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A0274" w14:textId="69DCFF97" w:rsidR="00153C45" w:rsidRPr="00CE0424" w:rsidRDefault="00153C45" w:rsidP="00153C45">
      <w:pPr>
        <w:pStyle w:val="3GPPHeader"/>
        <w:spacing w:after="60"/>
        <w:rPr>
          <w:sz w:val="32"/>
          <w:szCs w:val="32"/>
          <w:highlight w:val="yellow"/>
        </w:rPr>
      </w:pPr>
      <w:r w:rsidRPr="00CE0424">
        <w:t xml:space="preserve">3GPP TSG-RAN </w:t>
      </w:r>
      <w:r w:rsidRPr="00936875">
        <w:t>WG2 #10</w:t>
      </w:r>
      <w:r>
        <w:t>6</w:t>
      </w:r>
      <w:r w:rsidRPr="00CE0424">
        <w:tab/>
      </w:r>
      <w:proofErr w:type="spellStart"/>
      <w:r w:rsidRPr="00CE0424">
        <w:rPr>
          <w:sz w:val="32"/>
          <w:szCs w:val="32"/>
        </w:rPr>
        <w:t>Tdoc</w:t>
      </w:r>
      <w:proofErr w:type="spellEnd"/>
      <w:r w:rsidRPr="00CE0424">
        <w:rPr>
          <w:sz w:val="32"/>
          <w:szCs w:val="32"/>
        </w:rPr>
        <w:t xml:space="preserve"> </w:t>
      </w:r>
      <w:r w:rsidR="002D6A8B" w:rsidRPr="00FB6A40">
        <w:rPr>
          <w:sz w:val="32"/>
          <w:szCs w:val="32"/>
        </w:rPr>
        <w:t>R2-</w:t>
      </w:r>
      <w:r w:rsidR="002D6A8B" w:rsidRPr="000004E9">
        <w:rPr>
          <w:sz w:val="32"/>
          <w:szCs w:val="32"/>
        </w:rPr>
        <w:t>1906843</w:t>
      </w:r>
    </w:p>
    <w:p w14:paraId="503D0258" w14:textId="77777777" w:rsidR="00153C45" w:rsidRPr="00CE0424" w:rsidRDefault="00153C45" w:rsidP="00153C45">
      <w:pPr>
        <w:pStyle w:val="3GPPHeader"/>
      </w:pPr>
      <w:r>
        <w:t>Reno</w:t>
      </w:r>
      <w:r w:rsidRPr="00126758">
        <w:t xml:space="preserve">, </w:t>
      </w:r>
      <w:r>
        <w:t>US</w:t>
      </w:r>
      <w:r w:rsidRPr="00126758">
        <w:t xml:space="preserve">, </w:t>
      </w:r>
      <w:r>
        <w:t>13</w:t>
      </w:r>
      <w:r w:rsidRPr="00126758">
        <w:t xml:space="preserve"> – 1</w:t>
      </w:r>
      <w:r>
        <w:t>7</w:t>
      </w:r>
      <w:r w:rsidRPr="00126758">
        <w:t xml:space="preserve"> Ma</w:t>
      </w:r>
      <w:r>
        <w:t>y</w:t>
      </w:r>
      <w:r w:rsidRPr="00126758">
        <w:t xml:space="preserve"> 201</w:t>
      </w:r>
      <w:r>
        <w:t>9</w:t>
      </w:r>
    </w:p>
    <w:p w14:paraId="4F8FBA84" w14:textId="77777777" w:rsidR="00153C45" w:rsidRPr="00CE0424" w:rsidRDefault="00153C45" w:rsidP="00153C45">
      <w:pPr>
        <w:pStyle w:val="3GPPHeader"/>
      </w:pPr>
    </w:p>
    <w:p w14:paraId="57F33DE8" w14:textId="0020353E" w:rsidR="00153C45" w:rsidRPr="00CE0424" w:rsidRDefault="00153C45" w:rsidP="00153C45">
      <w:pPr>
        <w:pStyle w:val="3GPPHeader"/>
        <w:rPr>
          <w:sz w:val="22"/>
          <w:szCs w:val="22"/>
        </w:rPr>
      </w:pPr>
      <w:r w:rsidRPr="00CE0424">
        <w:rPr>
          <w:sz w:val="22"/>
          <w:szCs w:val="22"/>
        </w:rPr>
        <w:t>Agenda Item:</w:t>
      </w:r>
      <w:r w:rsidRPr="00CE0424">
        <w:rPr>
          <w:sz w:val="22"/>
          <w:szCs w:val="22"/>
        </w:rPr>
        <w:tab/>
      </w:r>
      <w:r w:rsidR="0025308E" w:rsidRPr="0025308E">
        <w:rPr>
          <w:sz w:val="22"/>
          <w:szCs w:val="22"/>
        </w:rPr>
        <w:t>11.7.2.2</w:t>
      </w:r>
    </w:p>
    <w:p w14:paraId="299AD2F6" w14:textId="77777777" w:rsidR="00153C45" w:rsidRPr="00CE0424" w:rsidRDefault="00153C45" w:rsidP="00153C45">
      <w:pPr>
        <w:pStyle w:val="3GPPHeader"/>
        <w:rPr>
          <w:sz w:val="22"/>
          <w:szCs w:val="22"/>
        </w:rPr>
      </w:pPr>
      <w:r>
        <w:rPr>
          <w:sz w:val="22"/>
          <w:szCs w:val="22"/>
        </w:rPr>
        <w:t>Source:</w:t>
      </w:r>
      <w:r w:rsidRPr="00CE0424">
        <w:rPr>
          <w:sz w:val="22"/>
          <w:szCs w:val="22"/>
        </w:rPr>
        <w:tab/>
        <w:t>Ericsson</w:t>
      </w:r>
    </w:p>
    <w:p w14:paraId="339BED80" w14:textId="18C58F49" w:rsidR="00153C45" w:rsidRPr="0009111B" w:rsidRDefault="00153C45" w:rsidP="00153C45">
      <w:pPr>
        <w:pStyle w:val="3GPPHeader"/>
        <w:rPr>
          <w:sz w:val="22"/>
          <w:szCs w:val="22"/>
        </w:rPr>
      </w:pPr>
      <w:r w:rsidRPr="0015782F">
        <w:rPr>
          <w:sz w:val="22"/>
          <w:szCs w:val="22"/>
        </w:rPr>
        <w:t>Title:</w:t>
      </w:r>
      <w:r w:rsidRPr="0015782F">
        <w:rPr>
          <w:sz w:val="22"/>
          <w:szCs w:val="22"/>
        </w:rPr>
        <w:tab/>
      </w:r>
      <w:r w:rsidR="00986E82" w:rsidRPr="00986E82">
        <w:rPr>
          <w:sz w:val="22"/>
          <w:szCs w:val="22"/>
        </w:rPr>
        <w:t>On message arrival time for TSN traffic</w:t>
      </w:r>
    </w:p>
    <w:p w14:paraId="7FF321EF" w14:textId="77777777" w:rsidR="00153C45" w:rsidRPr="00CE0424" w:rsidRDefault="00153C45" w:rsidP="00153C45">
      <w:pPr>
        <w:pStyle w:val="3GPPHeader"/>
        <w:rPr>
          <w:sz w:val="22"/>
          <w:szCs w:val="22"/>
        </w:rPr>
      </w:pPr>
      <w:r w:rsidRPr="0015782F">
        <w:rPr>
          <w:sz w:val="22"/>
          <w:szCs w:val="22"/>
        </w:rPr>
        <w:t>Document for:</w:t>
      </w:r>
      <w:r w:rsidRPr="0015782F">
        <w:rPr>
          <w:sz w:val="22"/>
          <w:szCs w:val="22"/>
        </w:rPr>
        <w:tab/>
        <w:t>Discussion, Decision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38E8EE7E" w14:textId="3F9C9B6E" w:rsidR="00F71C3F" w:rsidRPr="00AB5C5A" w:rsidRDefault="006F7E7F" w:rsidP="00567524">
      <w:pPr>
        <w:jc w:val="both"/>
        <w:rPr>
          <w:rFonts w:ascii="Arial" w:hAnsi="Arial" w:cs="Arial"/>
          <w:lang/>
        </w:rPr>
      </w:pPr>
      <w:r w:rsidRPr="006F7E7F">
        <w:rPr>
          <w:rFonts w:ascii="Arial" w:hAnsi="Arial" w:cs="Arial"/>
        </w:rPr>
        <w:t xml:space="preserve">In this paper we address </w:t>
      </w:r>
      <w:r w:rsidR="00D82AD2">
        <w:rPr>
          <w:rFonts w:ascii="Arial" w:hAnsi="Arial" w:cs="Arial"/>
          <w:lang/>
        </w:rPr>
        <w:t>s</w:t>
      </w:r>
      <w:proofErr w:type="spellStart"/>
      <w:r w:rsidRPr="006F7E7F">
        <w:rPr>
          <w:rFonts w:ascii="Arial" w:hAnsi="Arial" w:cs="Arial"/>
        </w:rPr>
        <w:t>cheduling</w:t>
      </w:r>
      <w:proofErr w:type="spellEnd"/>
      <w:r w:rsidRPr="006F7E7F">
        <w:rPr>
          <w:rFonts w:ascii="Arial" w:hAnsi="Arial" w:cs="Arial"/>
        </w:rPr>
        <w:t xml:space="preserve"> </w:t>
      </w:r>
      <w:r w:rsidR="00D82AD2">
        <w:rPr>
          <w:rFonts w:ascii="Arial" w:hAnsi="Arial" w:cs="Arial"/>
          <w:lang/>
        </w:rPr>
        <w:t>e</w:t>
      </w:r>
      <w:proofErr w:type="spellStart"/>
      <w:r w:rsidRPr="006F7E7F">
        <w:rPr>
          <w:rFonts w:ascii="Arial" w:hAnsi="Arial" w:cs="Arial"/>
        </w:rPr>
        <w:t>nhancements</w:t>
      </w:r>
      <w:proofErr w:type="spellEnd"/>
      <w:r w:rsidRPr="006F7E7F">
        <w:rPr>
          <w:rFonts w:ascii="Arial" w:hAnsi="Arial" w:cs="Arial"/>
        </w:rPr>
        <w:t xml:space="preserve"> to satisfy QoS for wireless Ethernet when using TSC traffic patterns and support for TSC message periodicities with non-integer multiple of NR supported CG/SPS periodicities</w:t>
      </w:r>
      <w:r w:rsidR="00AB5C5A">
        <w:rPr>
          <w:rFonts w:ascii="Arial" w:hAnsi="Arial" w:cs="Arial"/>
          <w:lang/>
        </w:rPr>
        <w:t>.</w:t>
      </w:r>
    </w:p>
    <w:p w14:paraId="2BA23F0D" w14:textId="07021FE0" w:rsidR="00B858A1" w:rsidRPr="00EB4933" w:rsidRDefault="00567524" w:rsidP="00567524">
      <w:pPr>
        <w:jc w:val="both"/>
        <w:rPr>
          <w:rFonts w:ascii="Arial" w:hAnsi="Arial" w:cs="Arial"/>
        </w:rPr>
      </w:pPr>
      <w:proofErr w:type="gramStart"/>
      <w:r w:rsidRPr="00567524">
        <w:rPr>
          <w:rFonts w:ascii="Arial" w:hAnsi="Arial" w:cs="Arial"/>
        </w:rPr>
        <w:t>In particular, we</w:t>
      </w:r>
      <w:proofErr w:type="gramEnd"/>
      <w:r w:rsidRPr="00567524">
        <w:rPr>
          <w:rFonts w:ascii="Arial" w:hAnsi="Arial" w:cs="Arial"/>
        </w:rPr>
        <w:t xml:space="preserve"> discuss message arrival time information provided by the TSN CNC to a gNB with the intent clarifying if and how such information can be utilized for optimizing pre-scheduling such as SPS and </w:t>
      </w:r>
      <w:r>
        <w:rPr>
          <w:rFonts w:ascii="Arial" w:hAnsi="Arial" w:cs="Arial"/>
        </w:rPr>
        <w:t>CG.</w:t>
      </w:r>
      <w:r w:rsidR="00DA1136" w:rsidRPr="00EB4933">
        <w:rPr>
          <w:rFonts w:ascii="Arial" w:hAnsi="Arial" w:cs="Arial"/>
        </w:rPr>
        <w:t xml:space="preserve"> </w:t>
      </w:r>
    </w:p>
    <w:p w14:paraId="5B1228C5" w14:textId="77777777" w:rsidR="00B567D6" w:rsidRDefault="00B567D6" w:rsidP="00B567D6">
      <w:pPr>
        <w:pStyle w:val="Heading1"/>
      </w:pPr>
      <w:bookmarkStart w:id="0" w:name="_Ref178064866"/>
      <w:r w:rsidRPr="00CE0424">
        <w:t>Discussion</w:t>
      </w:r>
      <w:bookmarkEnd w:id="0"/>
    </w:p>
    <w:p w14:paraId="6186AAB0" w14:textId="721CCE3D" w:rsidR="00631ACF" w:rsidRPr="00BD52CA" w:rsidRDefault="00631ACF" w:rsidP="00631ACF">
      <w:pPr>
        <w:pStyle w:val="BodyText"/>
        <w:rPr>
          <w:lang/>
        </w:rPr>
      </w:pPr>
      <w:bookmarkStart w:id="1" w:name="_Hlk535752074"/>
      <w:bookmarkStart w:id="2" w:name="_Toc524946176"/>
      <w:r>
        <w:t xml:space="preserve">RAN2 discussion is ongoing regarding how a gNB can schedule the SPS/CG resources required for periodic downlink/uplink TSN traffic. The discussion includes how those resources are allocated </w:t>
      </w:r>
      <w:proofErr w:type="gramStart"/>
      <w:r>
        <w:t>in order to</w:t>
      </w:r>
      <w:proofErr w:type="gramEnd"/>
      <w:r>
        <w:t xml:space="preserve"> be closely synchronized with the availability of such traffic for transmission over the radio interface</w:t>
      </w:r>
      <w:r w:rsidR="00BD52CA">
        <w:rPr>
          <w:lang/>
        </w:rPr>
        <w:t>.</w:t>
      </w:r>
    </w:p>
    <w:p w14:paraId="2887B143" w14:textId="3C6DCBD3" w:rsidR="00631ACF" w:rsidRDefault="00631ACF" w:rsidP="00631ACF">
      <w:pPr>
        <w:pStyle w:val="BodyText"/>
      </w:pPr>
      <w:r>
        <w:t>RAN2 TR 38.825 notes on this matter that “It would be beneficial to provide the relevant information, e.g. upon QoS flow establishment. The provided information should at least include message periodicity, message size and reference time/offset.” The NR-IIoT Work item lists the objective:</w:t>
      </w:r>
    </w:p>
    <w:p w14:paraId="6784C29B" w14:textId="6A4FF7C4" w:rsidR="00631ACF" w:rsidRPr="00636E38" w:rsidRDefault="00636E38" w:rsidP="00636E38">
      <w:pPr>
        <w:pStyle w:val="BodyText"/>
        <w:ind w:left="567"/>
        <w:rPr>
          <w:i/>
        </w:rPr>
      </w:pPr>
      <w:r w:rsidRPr="00636E38">
        <w:rPr>
          <w:i/>
        </w:rPr>
        <w:t>Support of provisioning, from Core Network to RAN and between RAN nodes (e.g. upon handover), of UE’s TSC traffic pattern related information such as message periodicity, message size, message arrival time at gNB (DL) and UE (UL) [RAN3].</w:t>
      </w:r>
    </w:p>
    <w:p w14:paraId="5C9602B7" w14:textId="2F1619C9" w:rsidR="00631ACF" w:rsidRDefault="00AD03E1" w:rsidP="00F71C3F">
      <w:pPr>
        <w:pStyle w:val="BodyText"/>
      </w:pPr>
      <w:r w:rsidRPr="00AD03E1">
        <w:t>We see a need in RAN2 to clarify what the reference time/</w:t>
      </w:r>
      <w:proofErr w:type="gramStart"/>
      <w:r w:rsidRPr="00AD03E1">
        <w:t>offset</w:t>
      </w:r>
      <w:proofErr w:type="gramEnd"/>
      <w:r w:rsidRPr="00AD03E1">
        <w:t xml:space="preserve"> or message arrival time relates to exactly, and whether the expected accuracy can be useful for scheduling optimizations. Related to this, among others in RAN2, </w:t>
      </w:r>
      <w:hyperlink r:id="rId13" w:history="1">
        <w:r w:rsidRPr="00556B16">
          <w:rPr>
            <w:rStyle w:val="Hyperlink"/>
          </w:rPr>
          <w:t>R2-1903148</w:t>
        </w:r>
      </w:hyperlink>
      <w:r w:rsidRPr="00AD03E1">
        <w:t xml:space="preserve">, </w:t>
      </w:r>
      <w:r w:rsidR="00946CB2">
        <w:rPr>
          <w:lang/>
        </w:rPr>
        <w:t>explains</w:t>
      </w:r>
      <w:r w:rsidRPr="00AD03E1">
        <w:t xml:space="preserve"> that even 802.1Qbv scheduling is based on time </w:t>
      </w:r>
      <w:r w:rsidRPr="0045198E">
        <w:rPr>
          <w:i/>
        </w:rPr>
        <w:t>slots</w:t>
      </w:r>
      <w:r w:rsidRPr="00AD03E1">
        <w:t xml:space="preserve"> (</w:t>
      </w:r>
      <w:r w:rsidR="0063548F">
        <w:rPr>
          <w:lang/>
        </w:rPr>
        <w:t>gated scheduling</w:t>
      </w:r>
      <w:r w:rsidRPr="00AD03E1">
        <w:t>) rather than absolute reference time/offsets.</w:t>
      </w:r>
    </w:p>
    <w:p w14:paraId="62DE95C5" w14:textId="32E95C7C" w:rsidR="00631ACF" w:rsidRDefault="00380646" w:rsidP="00380646">
      <w:pPr>
        <w:pStyle w:val="Observation"/>
      </w:pPr>
      <w:bookmarkStart w:id="3" w:name="_Toc7708964"/>
      <w:bookmarkStart w:id="4" w:name="_Toc7709015"/>
      <w:bookmarkStart w:id="5" w:name="_Toc7709393"/>
      <w:bookmarkStart w:id="6" w:name="_Toc7712695"/>
      <w:bookmarkStart w:id="7" w:name="_Toc7722171"/>
      <w:r w:rsidRPr="00380646">
        <w:t xml:space="preserve">Clarification in RAN2 of definition </w:t>
      </w:r>
      <w:r w:rsidR="00C36699">
        <w:rPr>
          <w:lang/>
        </w:rPr>
        <w:t xml:space="preserve">and expected use </w:t>
      </w:r>
      <w:r w:rsidRPr="00380646">
        <w:t>of message arrival time is required.</w:t>
      </w:r>
      <w:bookmarkEnd w:id="3"/>
      <w:bookmarkEnd w:id="4"/>
      <w:bookmarkEnd w:id="5"/>
      <w:bookmarkEnd w:id="6"/>
      <w:bookmarkEnd w:id="7"/>
    </w:p>
    <w:p w14:paraId="47733BA5" w14:textId="76978140" w:rsidR="00380646" w:rsidRPr="00A050A5" w:rsidRDefault="00E56C63" w:rsidP="00F71C3F">
      <w:pPr>
        <w:pStyle w:val="BodyText"/>
        <w:rPr>
          <w:lang/>
        </w:rPr>
      </w:pPr>
      <w:r w:rsidRPr="00E56C63">
        <w:t>Clarification from RAN2 is needed, especially considering that</w:t>
      </w:r>
      <w:r w:rsidR="000D6AB8">
        <w:rPr>
          <w:lang/>
        </w:rPr>
        <w:t xml:space="preserve"> the</w:t>
      </w:r>
      <w:r w:rsidRPr="00E56C63">
        <w:t xml:space="preserve"> topic is already under discussion in SA2.  Complexity of providing such </w:t>
      </w:r>
      <w:r w:rsidR="00B30136">
        <w:rPr>
          <w:lang/>
        </w:rPr>
        <w:t xml:space="preserve">message </w:t>
      </w:r>
      <w:r w:rsidRPr="00E56C63">
        <w:t xml:space="preserve">arrival time info to the gNB is discussed </w:t>
      </w:r>
      <w:r w:rsidR="00F30B02">
        <w:rPr>
          <w:lang/>
        </w:rPr>
        <w:t xml:space="preserve">in </w:t>
      </w:r>
      <w:r w:rsidRPr="00E56C63">
        <w:t xml:space="preserve">SA2 </w:t>
      </w:r>
      <w:r w:rsidR="00F30B02">
        <w:rPr>
          <w:lang/>
        </w:rPr>
        <w:t xml:space="preserve">e.g. </w:t>
      </w:r>
      <w:r w:rsidRPr="00E56C63">
        <w:t>in [1]</w:t>
      </w:r>
      <w:r w:rsidR="0037378D">
        <w:rPr>
          <w:lang/>
        </w:rPr>
        <w:t>.</w:t>
      </w:r>
      <w:r w:rsidRPr="00E56C63">
        <w:t xml:space="preserve"> </w:t>
      </w:r>
      <w:r w:rsidR="00A050A5">
        <w:rPr>
          <w:lang/>
        </w:rPr>
        <w:t xml:space="preserve">Further complexities may arise </w:t>
      </w:r>
      <w:r w:rsidR="00AE2592">
        <w:rPr>
          <w:lang/>
        </w:rPr>
        <w:t xml:space="preserve">in RAN3, considering gNB DU CU split architecture. </w:t>
      </w:r>
      <w:r w:rsidRPr="00E56C63">
        <w:t xml:space="preserve">RAN2 should re-evaluate whether the expected benefit for RAN scheduling optimizations justifies the complexity. Especially under the consideration that it is unknown how a sufficiently accurate data arrival time for </w:t>
      </w:r>
      <w:r w:rsidR="00420D7E">
        <w:rPr>
          <w:lang/>
        </w:rPr>
        <w:t xml:space="preserve">RAN </w:t>
      </w:r>
      <w:r w:rsidRPr="00E56C63">
        <w:t xml:space="preserve">scheduling </w:t>
      </w:r>
      <w:r w:rsidR="00420D7E">
        <w:rPr>
          <w:lang/>
        </w:rPr>
        <w:t>purposes</w:t>
      </w:r>
      <w:r w:rsidRPr="00E56C63">
        <w:t xml:space="preserve"> can </w:t>
      </w:r>
      <w:proofErr w:type="gramStart"/>
      <w:r w:rsidRPr="00E56C63">
        <w:t>actually be</w:t>
      </w:r>
      <w:proofErr w:type="gramEnd"/>
      <w:r w:rsidRPr="00E56C63">
        <w:t xml:space="preserve"> provided by 5GC, i.e. it is not known if accurate </w:t>
      </w:r>
      <w:r w:rsidR="00FE6592">
        <w:rPr>
          <w:lang/>
        </w:rPr>
        <w:t>timing of data</w:t>
      </w:r>
      <w:r w:rsidRPr="00E56C63">
        <w:t xml:space="preserve"> arrival at UE </w:t>
      </w:r>
      <w:r w:rsidR="00FE6592">
        <w:rPr>
          <w:lang/>
        </w:rPr>
        <w:t xml:space="preserve">UL MAC buffer </w:t>
      </w:r>
      <w:r w:rsidRPr="00E56C63">
        <w:t xml:space="preserve">and gNB </w:t>
      </w:r>
      <w:r w:rsidR="00FE6592">
        <w:rPr>
          <w:lang/>
        </w:rPr>
        <w:t xml:space="preserve">(DU) </w:t>
      </w:r>
      <w:r w:rsidRPr="00E56C63">
        <w:t>MAC buffer</w:t>
      </w:r>
      <w:r w:rsidR="00FE6592">
        <w:rPr>
          <w:lang/>
        </w:rPr>
        <w:t>, can be provided</w:t>
      </w:r>
      <w:r w:rsidRPr="00E56C63">
        <w:t>.</w:t>
      </w:r>
      <w:r w:rsidR="00A050A5">
        <w:rPr>
          <w:lang/>
        </w:rPr>
        <w:t xml:space="preserve"> </w:t>
      </w:r>
    </w:p>
    <w:p w14:paraId="3BEAECFE" w14:textId="32765E17" w:rsidR="00380646" w:rsidRDefault="00C1011A" w:rsidP="00C1011A">
      <w:pPr>
        <w:pStyle w:val="Observation"/>
      </w:pPr>
      <w:bookmarkStart w:id="8" w:name="_Toc7708965"/>
      <w:bookmarkStart w:id="9" w:name="_Toc7709016"/>
      <w:bookmarkStart w:id="10" w:name="_Toc7709394"/>
      <w:bookmarkStart w:id="11" w:name="_Toc7712696"/>
      <w:bookmarkStart w:id="12" w:name="_Toc7722172"/>
      <w:r w:rsidRPr="00C1011A">
        <w:t xml:space="preserve">There are challenges to provide </w:t>
      </w:r>
      <w:r w:rsidRPr="00C1011A">
        <w:rPr>
          <w:i/>
        </w:rPr>
        <w:t>accurate</w:t>
      </w:r>
      <w:r w:rsidRPr="00C1011A">
        <w:t xml:space="preserve"> message arrival time to RAN.</w:t>
      </w:r>
      <w:bookmarkEnd w:id="8"/>
      <w:bookmarkEnd w:id="9"/>
      <w:bookmarkEnd w:id="10"/>
      <w:bookmarkEnd w:id="11"/>
      <w:bookmarkEnd w:id="12"/>
    </w:p>
    <w:p w14:paraId="6221504E" w14:textId="64DBD0BE" w:rsidR="00E946E6" w:rsidRDefault="00E267DE" w:rsidP="00E946E6">
      <w:pPr>
        <w:pStyle w:val="BodyText"/>
      </w:pPr>
      <w:r>
        <w:rPr>
          <w:lang/>
        </w:rPr>
        <w:t>We clarify in the following, that i</w:t>
      </w:r>
      <w:proofErr w:type="spellStart"/>
      <w:r w:rsidR="00E946E6">
        <w:t>n</w:t>
      </w:r>
      <w:proofErr w:type="spellEnd"/>
      <w:r w:rsidR="00E946E6">
        <w:t xml:space="preserve"> essence, the </w:t>
      </w:r>
      <w:r w:rsidR="003B5445">
        <w:rPr>
          <w:lang/>
        </w:rPr>
        <w:t>data arrival</w:t>
      </w:r>
      <w:r w:rsidR="00E946E6">
        <w:t xml:space="preserve"> time</w:t>
      </w:r>
      <w:r w:rsidR="003B5445">
        <w:rPr>
          <w:lang/>
        </w:rPr>
        <w:t>s</w:t>
      </w:r>
      <w:r w:rsidR="00E946E6">
        <w:t xml:space="preserve"> of a periodical traffic flow in UL or DL is not needed to be known beforehand for efficient scheduling of such a flow. The gNB can overprovision resources in UL and DL temporarily during the flow setup time, and from the observed usage of those resources i.e. when packets have arrived for transmission in UL UE </w:t>
      </w:r>
      <w:r w:rsidR="000932E4">
        <w:rPr>
          <w:lang/>
        </w:rPr>
        <w:t xml:space="preserve">MAC </w:t>
      </w:r>
      <w:r w:rsidR="00E946E6">
        <w:t xml:space="preserve">buffer and DL gNB </w:t>
      </w:r>
      <w:r w:rsidR="000932E4">
        <w:rPr>
          <w:lang/>
        </w:rPr>
        <w:t xml:space="preserve">MAC </w:t>
      </w:r>
      <w:r w:rsidR="00E946E6">
        <w:t>buffer, derive when the periodical traffic started and accordingly optimize scheduling and its periodic pattern.</w:t>
      </w:r>
    </w:p>
    <w:p w14:paraId="33129C46" w14:textId="7539CB33" w:rsidR="00E946E6" w:rsidRDefault="00E946E6" w:rsidP="00E946E6">
      <w:pPr>
        <w:pStyle w:val="BodyText"/>
      </w:pPr>
      <w:r>
        <w:lastRenderedPageBreak/>
        <w:t>One should also take into consideration that provisioning of TSC assistance information</w:t>
      </w:r>
      <w:r w:rsidR="007D6E49">
        <w:rPr>
          <w:lang/>
        </w:rPr>
        <w:t xml:space="preserve"> (TSCAI)</w:t>
      </w:r>
      <w:r>
        <w:t xml:space="preserve"> is a rare event, it would only be expected when a TSN traffic profile is started or changed by TSN CNC. And thereby it is also unclear (see SA2 discussion [2]) that such TSN traffic profile change </w:t>
      </w:r>
      <w:proofErr w:type="gramStart"/>
      <w:r>
        <w:t>actually reveals</w:t>
      </w:r>
      <w:proofErr w:type="gramEnd"/>
      <w:r>
        <w:t xml:space="preserve"> any information about start time of the traffic. </w:t>
      </w:r>
    </w:p>
    <w:p w14:paraId="1C0C8BEC" w14:textId="5F532139" w:rsidR="00380646" w:rsidRPr="00EF30B3" w:rsidRDefault="00E946E6" w:rsidP="00E946E6">
      <w:pPr>
        <w:pStyle w:val="BodyText"/>
        <w:rPr>
          <w:lang/>
        </w:rPr>
      </w:pPr>
      <w:r>
        <w:t>For the sake of illustration, assuming for now that an accurate data arrival time is available, the following example illustrates how insignificant the radio resource saving advantage would be</w:t>
      </w:r>
      <w:r w:rsidR="00EF30B3">
        <w:rPr>
          <w:lang/>
        </w:rPr>
        <w:t>.</w:t>
      </w:r>
    </w:p>
    <w:p w14:paraId="2009E56E" w14:textId="36B3836E" w:rsidR="00380646" w:rsidRDefault="00380646" w:rsidP="00F71C3F">
      <w:pPr>
        <w:pStyle w:val="BodyText"/>
      </w:pPr>
    </w:p>
    <w:p w14:paraId="33EF3174" w14:textId="094BB261" w:rsidR="000D0198" w:rsidRDefault="000D0198" w:rsidP="000D019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EE46B5">
        <w:t>Comparison of scheduling with and without traffic arrival time knowledge.</w:t>
      </w:r>
    </w:p>
    <w:tbl>
      <w:tblPr>
        <w:tblStyle w:val="TableGrid"/>
        <w:tblW w:w="0" w:type="auto"/>
        <w:tblLook w:val="04A0" w:firstRow="1" w:lastRow="0" w:firstColumn="1" w:lastColumn="0" w:noHBand="0" w:noVBand="1"/>
      </w:tblPr>
      <w:tblGrid>
        <w:gridCol w:w="1925"/>
        <w:gridCol w:w="1926"/>
        <w:gridCol w:w="1926"/>
        <w:gridCol w:w="1926"/>
        <w:gridCol w:w="1926"/>
      </w:tblGrid>
      <w:tr w:rsidR="009A291B" w14:paraId="4A42F4E6" w14:textId="77777777" w:rsidTr="004340C6">
        <w:tc>
          <w:tcPr>
            <w:tcW w:w="1925" w:type="dxa"/>
          </w:tcPr>
          <w:p w14:paraId="4F0F9C38" w14:textId="77777777" w:rsidR="009A291B" w:rsidRDefault="009A291B" w:rsidP="004340C6">
            <w:pPr>
              <w:jc w:val="center"/>
              <w:rPr>
                <w:rFonts w:ascii="Arial" w:hAnsi="Arial" w:cs="Arial"/>
              </w:rPr>
            </w:pPr>
          </w:p>
        </w:tc>
        <w:tc>
          <w:tcPr>
            <w:tcW w:w="3852" w:type="dxa"/>
            <w:gridSpan w:val="2"/>
          </w:tcPr>
          <w:p w14:paraId="24E8E5FD" w14:textId="77777777" w:rsidR="009A291B" w:rsidRPr="00F92485" w:rsidRDefault="009A291B" w:rsidP="004340C6">
            <w:pPr>
              <w:jc w:val="center"/>
              <w:rPr>
                <w:rFonts w:ascii="Arial" w:hAnsi="Arial" w:cs="Arial"/>
                <w:b/>
              </w:rPr>
            </w:pPr>
            <w:r w:rsidRPr="00F92485">
              <w:rPr>
                <w:rFonts w:ascii="Arial" w:hAnsi="Arial" w:cs="Arial"/>
                <w:b/>
              </w:rPr>
              <w:t>Arrival time info available gNB</w:t>
            </w:r>
          </w:p>
        </w:tc>
        <w:tc>
          <w:tcPr>
            <w:tcW w:w="3852" w:type="dxa"/>
            <w:gridSpan w:val="2"/>
          </w:tcPr>
          <w:p w14:paraId="15CBE5FE" w14:textId="77777777" w:rsidR="009A291B" w:rsidRPr="00F92485" w:rsidRDefault="009A291B" w:rsidP="004340C6">
            <w:pPr>
              <w:jc w:val="center"/>
              <w:rPr>
                <w:rFonts w:ascii="Arial" w:hAnsi="Arial" w:cs="Arial"/>
                <w:b/>
              </w:rPr>
            </w:pPr>
            <w:r w:rsidRPr="00F92485">
              <w:rPr>
                <w:rFonts w:ascii="Arial" w:hAnsi="Arial" w:cs="Arial"/>
                <w:b/>
              </w:rPr>
              <w:t>No arrival time info available at gNB</w:t>
            </w:r>
          </w:p>
        </w:tc>
      </w:tr>
      <w:tr w:rsidR="009A291B" w14:paraId="71226F4D" w14:textId="77777777" w:rsidTr="004340C6">
        <w:tc>
          <w:tcPr>
            <w:tcW w:w="1925" w:type="dxa"/>
          </w:tcPr>
          <w:p w14:paraId="05B9FB2B" w14:textId="77777777" w:rsidR="009A291B" w:rsidRDefault="009A291B" w:rsidP="004340C6">
            <w:pPr>
              <w:jc w:val="center"/>
              <w:rPr>
                <w:rFonts w:ascii="Arial" w:hAnsi="Arial" w:cs="Arial"/>
              </w:rPr>
            </w:pPr>
            <w:r>
              <w:rPr>
                <w:rFonts w:ascii="Arial" w:hAnsi="Arial" w:cs="Arial"/>
              </w:rPr>
              <w:t>Time</w:t>
            </w:r>
          </w:p>
        </w:tc>
        <w:tc>
          <w:tcPr>
            <w:tcW w:w="1926" w:type="dxa"/>
          </w:tcPr>
          <w:p w14:paraId="4AE54B68" w14:textId="77777777" w:rsidR="009A291B" w:rsidRDefault="009A291B" w:rsidP="004340C6">
            <w:pPr>
              <w:jc w:val="center"/>
              <w:rPr>
                <w:rFonts w:ascii="Arial" w:hAnsi="Arial" w:cs="Arial"/>
              </w:rPr>
            </w:pPr>
            <w:r>
              <w:rPr>
                <w:rFonts w:ascii="Arial" w:hAnsi="Arial" w:cs="Arial"/>
              </w:rPr>
              <w:t>DL</w:t>
            </w:r>
          </w:p>
        </w:tc>
        <w:tc>
          <w:tcPr>
            <w:tcW w:w="1926" w:type="dxa"/>
          </w:tcPr>
          <w:p w14:paraId="598AA3C1" w14:textId="77777777" w:rsidR="009A291B" w:rsidRDefault="009A291B" w:rsidP="004340C6">
            <w:pPr>
              <w:jc w:val="center"/>
              <w:rPr>
                <w:rFonts w:ascii="Arial" w:hAnsi="Arial" w:cs="Arial"/>
              </w:rPr>
            </w:pPr>
            <w:r>
              <w:rPr>
                <w:rFonts w:ascii="Arial" w:hAnsi="Arial" w:cs="Arial"/>
              </w:rPr>
              <w:t>UL</w:t>
            </w:r>
          </w:p>
        </w:tc>
        <w:tc>
          <w:tcPr>
            <w:tcW w:w="1926" w:type="dxa"/>
          </w:tcPr>
          <w:p w14:paraId="36B90E30" w14:textId="77777777" w:rsidR="009A291B" w:rsidRDefault="009A291B" w:rsidP="004340C6">
            <w:pPr>
              <w:jc w:val="center"/>
              <w:rPr>
                <w:rFonts w:ascii="Arial" w:hAnsi="Arial" w:cs="Arial"/>
              </w:rPr>
            </w:pPr>
            <w:r>
              <w:rPr>
                <w:rFonts w:ascii="Arial" w:hAnsi="Arial" w:cs="Arial"/>
              </w:rPr>
              <w:t>DL</w:t>
            </w:r>
          </w:p>
        </w:tc>
        <w:tc>
          <w:tcPr>
            <w:tcW w:w="1926" w:type="dxa"/>
          </w:tcPr>
          <w:p w14:paraId="74621091" w14:textId="77777777" w:rsidR="009A291B" w:rsidRDefault="009A291B" w:rsidP="004340C6">
            <w:pPr>
              <w:jc w:val="center"/>
              <w:rPr>
                <w:rFonts w:ascii="Arial" w:hAnsi="Arial" w:cs="Arial"/>
              </w:rPr>
            </w:pPr>
            <w:r>
              <w:rPr>
                <w:rFonts w:ascii="Arial" w:hAnsi="Arial" w:cs="Arial"/>
              </w:rPr>
              <w:t>UL</w:t>
            </w:r>
          </w:p>
        </w:tc>
      </w:tr>
      <w:tr w:rsidR="009A291B" w14:paraId="1D2149A8" w14:textId="77777777" w:rsidTr="004340C6">
        <w:tc>
          <w:tcPr>
            <w:tcW w:w="1925" w:type="dxa"/>
          </w:tcPr>
          <w:p w14:paraId="5114DB14" w14:textId="77777777" w:rsidR="009A291B" w:rsidRPr="00904C80" w:rsidRDefault="009A291B" w:rsidP="004340C6">
            <w:pPr>
              <w:rPr>
                <w:rFonts w:ascii="Arial" w:hAnsi="Arial" w:cs="Arial"/>
                <w:sz w:val="18"/>
              </w:rPr>
            </w:pPr>
            <w:r w:rsidRPr="00904C80">
              <w:rPr>
                <w:rFonts w:ascii="Arial" w:hAnsi="Arial" w:cs="Arial"/>
                <w:sz w:val="18"/>
              </w:rPr>
              <w:t>T0, TSN traffic profile changes;</w:t>
            </w:r>
            <w:r>
              <w:rPr>
                <w:rFonts w:ascii="Arial" w:hAnsi="Arial" w:cs="Arial"/>
                <w:sz w:val="18"/>
              </w:rPr>
              <w:t xml:space="preserve"> this happens rarely every </w:t>
            </w:r>
            <w:proofErr w:type="spellStart"/>
            <w:r>
              <w:rPr>
                <w:rFonts w:ascii="Arial" w:hAnsi="Arial" w:cs="Arial"/>
                <w:sz w:val="18"/>
              </w:rPr>
              <w:t>Tchange</w:t>
            </w:r>
            <w:proofErr w:type="spellEnd"/>
            <w:r>
              <w:rPr>
                <w:rFonts w:ascii="Arial" w:hAnsi="Arial" w:cs="Arial"/>
                <w:sz w:val="18"/>
              </w:rPr>
              <w:t xml:space="preserve"> e.g. once a week?</w:t>
            </w:r>
          </w:p>
        </w:tc>
        <w:tc>
          <w:tcPr>
            <w:tcW w:w="1926" w:type="dxa"/>
          </w:tcPr>
          <w:p w14:paraId="28255CB8" w14:textId="77777777" w:rsidR="009A291B" w:rsidRPr="00904C80" w:rsidRDefault="009A291B" w:rsidP="004340C6">
            <w:pPr>
              <w:rPr>
                <w:rFonts w:ascii="Arial" w:hAnsi="Arial" w:cs="Arial"/>
                <w:i/>
                <w:sz w:val="18"/>
              </w:rPr>
            </w:pPr>
            <w:r w:rsidRPr="00904C80">
              <w:rPr>
                <w:rFonts w:ascii="Arial" w:hAnsi="Arial" w:cs="Arial"/>
                <w:i/>
                <w:sz w:val="18"/>
              </w:rPr>
              <w:t>gNB informed about traffic arrival time at gNB MAC in DL</w:t>
            </w:r>
          </w:p>
        </w:tc>
        <w:tc>
          <w:tcPr>
            <w:tcW w:w="1926" w:type="dxa"/>
          </w:tcPr>
          <w:p w14:paraId="3C62B923" w14:textId="77777777" w:rsidR="009A291B" w:rsidRPr="00904C80" w:rsidRDefault="009A291B" w:rsidP="004340C6">
            <w:pPr>
              <w:rPr>
                <w:rFonts w:ascii="Arial" w:hAnsi="Arial" w:cs="Arial"/>
                <w:i/>
                <w:sz w:val="18"/>
              </w:rPr>
            </w:pPr>
            <w:r w:rsidRPr="00904C80">
              <w:rPr>
                <w:rFonts w:ascii="Arial" w:hAnsi="Arial" w:cs="Arial"/>
                <w:i/>
                <w:sz w:val="18"/>
              </w:rPr>
              <w:t>gNB informed about traffic arrival time at UE MAC in UL</w:t>
            </w:r>
          </w:p>
        </w:tc>
        <w:tc>
          <w:tcPr>
            <w:tcW w:w="1926" w:type="dxa"/>
          </w:tcPr>
          <w:p w14:paraId="326559B2" w14:textId="77777777" w:rsidR="009A291B" w:rsidRPr="00904C80" w:rsidRDefault="009A291B" w:rsidP="004340C6">
            <w:pPr>
              <w:rPr>
                <w:rFonts w:ascii="Arial" w:hAnsi="Arial" w:cs="Arial"/>
                <w:i/>
                <w:sz w:val="18"/>
              </w:rPr>
            </w:pPr>
            <w:r w:rsidRPr="00904C80">
              <w:rPr>
                <w:rFonts w:ascii="Arial" w:hAnsi="Arial" w:cs="Arial"/>
                <w:i/>
                <w:sz w:val="18"/>
              </w:rPr>
              <w:t>-</w:t>
            </w:r>
          </w:p>
        </w:tc>
        <w:tc>
          <w:tcPr>
            <w:tcW w:w="1926" w:type="dxa"/>
          </w:tcPr>
          <w:p w14:paraId="752EBD4E" w14:textId="77777777" w:rsidR="009A291B" w:rsidRPr="00904C80" w:rsidRDefault="009A291B" w:rsidP="004340C6">
            <w:pPr>
              <w:rPr>
                <w:rFonts w:ascii="Arial" w:hAnsi="Arial" w:cs="Arial"/>
                <w:i/>
                <w:sz w:val="18"/>
              </w:rPr>
            </w:pPr>
            <w:r w:rsidRPr="00904C80">
              <w:rPr>
                <w:rFonts w:ascii="Arial" w:hAnsi="Arial" w:cs="Arial"/>
                <w:i/>
                <w:sz w:val="18"/>
              </w:rPr>
              <w:t>-</w:t>
            </w:r>
          </w:p>
        </w:tc>
      </w:tr>
      <w:tr w:rsidR="009A291B" w14:paraId="7833610C" w14:textId="77777777" w:rsidTr="004340C6">
        <w:tc>
          <w:tcPr>
            <w:tcW w:w="1925" w:type="dxa"/>
          </w:tcPr>
          <w:p w14:paraId="2113704D" w14:textId="77777777" w:rsidR="009A291B" w:rsidRPr="00904C80" w:rsidRDefault="009A291B" w:rsidP="004340C6">
            <w:pPr>
              <w:rPr>
                <w:rFonts w:ascii="Arial" w:hAnsi="Arial" w:cs="Arial"/>
                <w:sz w:val="18"/>
              </w:rPr>
            </w:pPr>
            <w:r w:rsidRPr="00904C80">
              <w:rPr>
                <w:rFonts w:ascii="Arial" w:hAnsi="Arial" w:cs="Arial"/>
                <w:sz w:val="18"/>
              </w:rPr>
              <w:t>T0-T1</w:t>
            </w:r>
            <w:r>
              <w:rPr>
                <w:rFonts w:ascii="Arial" w:hAnsi="Arial" w:cs="Arial"/>
                <w:sz w:val="18"/>
              </w:rPr>
              <w:t>; between TSN traffic profile change and start of traffic; e.g. in 100ms range?</w:t>
            </w:r>
          </w:p>
        </w:tc>
        <w:tc>
          <w:tcPr>
            <w:tcW w:w="1926" w:type="dxa"/>
          </w:tcPr>
          <w:p w14:paraId="01C7EB48" w14:textId="4A6013C3" w:rsidR="009A291B" w:rsidRPr="00816E22" w:rsidRDefault="009A291B" w:rsidP="004340C6">
            <w:pPr>
              <w:rPr>
                <w:rFonts w:ascii="Arial" w:hAnsi="Arial" w:cs="Arial"/>
                <w:i/>
                <w:sz w:val="18"/>
                <w:lang/>
              </w:rPr>
            </w:pPr>
            <w:r w:rsidRPr="00816E22">
              <w:rPr>
                <w:rFonts w:ascii="Arial" w:hAnsi="Arial" w:cs="Arial"/>
                <w:i/>
                <w:sz w:val="18"/>
              </w:rPr>
              <w:t xml:space="preserve">No resources </w:t>
            </w:r>
            <w:r w:rsidR="003E56C4" w:rsidRPr="00816E22">
              <w:rPr>
                <w:rFonts w:ascii="Arial" w:hAnsi="Arial" w:cs="Arial"/>
                <w:i/>
                <w:sz w:val="18"/>
                <w:lang/>
              </w:rPr>
              <w:t xml:space="preserve">should be </w:t>
            </w:r>
            <w:r w:rsidRPr="00816E22">
              <w:rPr>
                <w:rFonts w:ascii="Arial" w:hAnsi="Arial" w:cs="Arial"/>
                <w:i/>
                <w:sz w:val="18"/>
              </w:rPr>
              <w:t xml:space="preserve">spent for this TSN </w:t>
            </w:r>
            <w:proofErr w:type="gramStart"/>
            <w:r w:rsidRPr="00816E22">
              <w:rPr>
                <w:rFonts w:ascii="Arial" w:hAnsi="Arial" w:cs="Arial"/>
                <w:i/>
                <w:sz w:val="18"/>
              </w:rPr>
              <w:t>traffic</w:t>
            </w:r>
            <w:r w:rsidR="003E56C4" w:rsidRPr="00816E22">
              <w:rPr>
                <w:rFonts w:ascii="Arial" w:hAnsi="Arial" w:cs="Arial"/>
                <w:i/>
                <w:sz w:val="18"/>
                <w:lang/>
              </w:rPr>
              <w:t>, but</w:t>
            </w:r>
            <w:proofErr w:type="gramEnd"/>
            <w:r w:rsidR="003E56C4" w:rsidRPr="00816E22">
              <w:rPr>
                <w:rFonts w:ascii="Arial" w:hAnsi="Arial" w:cs="Arial"/>
                <w:i/>
                <w:sz w:val="18"/>
                <w:lang/>
              </w:rPr>
              <w:t xml:space="preserve"> might be if arrival time info </w:t>
            </w:r>
            <w:r w:rsidR="0081063B" w:rsidRPr="00816E22">
              <w:rPr>
                <w:rFonts w:ascii="Arial" w:hAnsi="Arial" w:cs="Arial"/>
                <w:i/>
                <w:sz w:val="18"/>
                <w:lang/>
              </w:rPr>
              <w:t>considered</w:t>
            </w:r>
            <w:r w:rsidR="003E56C4" w:rsidRPr="00816E22">
              <w:rPr>
                <w:rFonts w:ascii="Arial" w:hAnsi="Arial" w:cs="Arial"/>
                <w:i/>
                <w:sz w:val="18"/>
                <w:lang/>
              </w:rPr>
              <w:t xml:space="preserve"> already.</w:t>
            </w:r>
          </w:p>
        </w:tc>
        <w:tc>
          <w:tcPr>
            <w:tcW w:w="1926" w:type="dxa"/>
          </w:tcPr>
          <w:p w14:paraId="6D99CA32" w14:textId="3D75711D" w:rsidR="009A291B" w:rsidRPr="00816E22" w:rsidRDefault="009A291B" w:rsidP="004340C6">
            <w:pPr>
              <w:rPr>
                <w:rFonts w:ascii="Arial" w:hAnsi="Arial" w:cs="Arial"/>
                <w:i/>
                <w:sz w:val="18"/>
                <w:lang/>
              </w:rPr>
            </w:pPr>
            <w:r w:rsidRPr="00816E22">
              <w:rPr>
                <w:rFonts w:ascii="Arial" w:hAnsi="Arial" w:cs="Arial"/>
                <w:i/>
                <w:sz w:val="18"/>
              </w:rPr>
              <w:t xml:space="preserve">No resources spent for this TSN </w:t>
            </w:r>
            <w:proofErr w:type="gramStart"/>
            <w:r w:rsidRPr="00816E22">
              <w:rPr>
                <w:rFonts w:ascii="Arial" w:hAnsi="Arial" w:cs="Arial"/>
                <w:i/>
                <w:sz w:val="18"/>
              </w:rPr>
              <w:t>traffic</w:t>
            </w:r>
            <w:r w:rsidR="003E56C4" w:rsidRPr="00816E22">
              <w:rPr>
                <w:rFonts w:ascii="Arial" w:hAnsi="Arial" w:cs="Arial"/>
                <w:i/>
                <w:sz w:val="18"/>
                <w:lang/>
              </w:rPr>
              <w:t>, but</w:t>
            </w:r>
            <w:proofErr w:type="gramEnd"/>
            <w:r w:rsidR="003E56C4" w:rsidRPr="00816E22">
              <w:rPr>
                <w:rFonts w:ascii="Arial" w:hAnsi="Arial" w:cs="Arial"/>
                <w:i/>
                <w:sz w:val="18"/>
                <w:lang/>
              </w:rPr>
              <w:t xml:space="preserve"> might be if arrival time info </w:t>
            </w:r>
            <w:r w:rsidR="0081063B" w:rsidRPr="00816E22">
              <w:rPr>
                <w:rFonts w:ascii="Arial" w:hAnsi="Arial" w:cs="Arial"/>
                <w:i/>
                <w:sz w:val="18"/>
                <w:lang/>
              </w:rPr>
              <w:t>considered</w:t>
            </w:r>
            <w:r w:rsidR="003E56C4" w:rsidRPr="00816E22">
              <w:rPr>
                <w:rFonts w:ascii="Arial" w:hAnsi="Arial" w:cs="Arial"/>
                <w:i/>
                <w:sz w:val="18"/>
                <w:lang/>
              </w:rPr>
              <w:t xml:space="preserve"> already.</w:t>
            </w:r>
          </w:p>
        </w:tc>
        <w:tc>
          <w:tcPr>
            <w:tcW w:w="1926" w:type="dxa"/>
          </w:tcPr>
          <w:p w14:paraId="3FEEE457" w14:textId="77777777" w:rsidR="009A291B" w:rsidRPr="00904C80" w:rsidRDefault="009A291B" w:rsidP="004340C6">
            <w:pPr>
              <w:rPr>
                <w:rFonts w:ascii="Arial" w:hAnsi="Arial" w:cs="Arial"/>
                <w:i/>
                <w:sz w:val="18"/>
              </w:rPr>
            </w:pPr>
            <w:r>
              <w:rPr>
                <w:rFonts w:ascii="Arial" w:hAnsi="Arial" w:cs="Arial"/>
                <w:i/>
                <w:sz w:val="18"/>
              </w:rPr>
              <w:t xml:space="preserve">No resources spent if no data available, otherwise dynamic DL scheduling </w:t>
            </w:r>
          </w:p>
        </w:tc>
        <w:tc>
          <w:tcPr>
            <w:tcW w:w="1926" w:type="dxa"/>
          </w:tcPr>
          <w:p w14:paraId="4ABAB80B" w14:textId="77777777" w:rsidR="009A291B" w:rsidRPr="00904C80" w:rsidRDefault="009A291B" w:rsidP="004340C6">
            <w:pPr>
              <w:rPr>
                <w:rFonts w:ascii="Arial" w:hAnsi="Arial" w:cs="Arial"/>
                <w:i/>
                <w:sz w:val="18"/>
              </w:rPr>
            </w:pPr>
            <w:r>
              <w:rPr>
                <w:rFonts w:ascii="Arial" w:hAnsi="Arial" w:cs="Arial"/>
                <w:i/>
                <w:sz w:val="18"/>
              </w:rPr>
              <w:t xml:space="preserve">If TSN traffic latency requirement allows, dynamic UL scheduling based on SR; </w:t>
            </w:r>
            <w:r w:rsidRPr="00904C80">
              <w:rPr>
                <w:rFonts w:ascii="Arial" w:hAnsi="Arial" w:cs="Arial"/>
                <w:i/>
                <w:color w:val="FF0000"/>
                <w:sz w:val="18"/>
              </w:rPr>
              <w:t xml:space="preserve">else: pre-scheduling </w:t>
            </w:r>
            <w:r>
              <w:rPr>
                <w:rFonts w:ascii="Arial" w:hAnsi="Arial" w:cs="Arial"/>
                <w:i/>
                <w:color w:val="FF0000"/>
                <w:sz w:val="18"/>
              </w:rPr>
              <w:t>with</w:t>
            </w:r>
            <w:r w:rsidRPr="00904C80">
              <w:rPr>
                <w:rFonts w:ascii="Arial" w:hAnsi="Arial" w:cs="Arial"/>
                <w:i/>
                <w:color w:val="FF0000"/>
                <w:sz w:val="18"/>
              </w:rPr>
              <w:t xml:space="preserve"> potentially unused UL resources.</w:t>
            </w:r>
          </w:p>
        </w:tc>
      </w:tr>
      <w:tr w:rsidR="009A291B" w14:paraId="73FBA6A9" w14:textId="77777777" w:rsidTr="004340C6">
        <w:tc>
          <w:tcPr>
            <w:tcW w:w="1925" w:type="dxa"/>
          </w:tcPr>
          <w:p w14:paraId="661F0E81" w14:textId="77777777" w:rsidR="009A291B" w:rsidRPr="00904C80" w:rsidRDefault="009A291B" w:rsidP="004340C6">
            <w:pPr>
              <w:rPr>
                <w:rFonts w:ascii="Arial" w:hAnsi="Arial" w:cs="Arial"/>
                <w:sz w:val="18"/>
              </w:rPr>
            </w:pPr>
            <w:r w:rsidRPr="00904C80">
              <w:rPr>
                <w:rFonts w:ascii="Arial" w:hAnsi="Arial" w:cs="Arial"/>
                <w:sz w:val="18"/>
              </w:rPr>
              <w:t>T1, periodical traffic arrives at gNB/UE</w:t>
            </w:r>
            <w:r>
              <w:rPr>
                <w:rFonts w:ascii="Arial" w:hAnsi="Arial" w:cs="Arial"/>
                <w:sz w:val="18"/>
              </w:rPr>
              <w:t xml:space="preserve">; </w:t>
            </w:r>
          </w:p>
        </w:tc>
        <w:tc>
          <w:tcPr>
            <w:tcW w:w="1926" w:type="dxa"/>
          </w:tcPr>
          <w:p w14:paraId="507C6286" w14:textId="77777777" w:rsidR="009A291B" w:rsidRPr="00904C80" w:rsidRDefault="009A291B" w:rsidP="004340C6">
            <w:pPr>
              <w:rPr>
                <w:rFonts w:ascii="Arial" w:hAnsi="Arial" w:cs="Arial"/>
                <w:i/>
                <w:sz w:val="18"/>
              </w:rPr>
            </w:pPr>
            <w:r>
              <w:rPr>
                <w:rFonts w:ascii="Arial" w:hAnsi="Arial" w:cs="Arial"/>
                <w:i/>
                <w:sz w:val="18"/>
              </w:rPr>
              <w:t>gNB schedules in DL dynamic/SPS according to known traffic pattern.</w:t>
            </w:r>
          </w:p>
        </w:tc>
        <w:tc>
          <w:tcPr>
            <w:tcW w:w="1926" w:type="dxa"/>
          </w:tcPr>
          <w:p w14:paraId="4EDC8B97" w14:textId="77777777" w:rsidR="009A291B" w:rsidRPr="00904C80" w:rsidRDefault="009A291B" w:rsidP="004340C6">
            <w:pPr>
              <w:rPr>
                <w:rFonts w:ascii="Arial" w:hAnsi="Arial" w:cs="Arial"/>
                <w:i/>
                <w:sz w:val="18"/>
              </w:rPr>
            </w:pPr>
            <w:r>
              <w:rPr>
                <w:rFonts w:ascii="Arial" w:hAnsi="Arial" w:cs="Arial"/>
                <w:i/>
                <w:sz w:val="18"/>
              </w:rPr>
              <w:t>gNB schedules in UL dynamic/CG according to known traffic pattern.</w:t>
            </w:r>
          </w:p>
        </w:tc>
        <w:tc>
          <w:tcPr>
            <w:tcW w:w="1926" w:type="dxa"/>
          </w:tcPr>
          <w:p w14:paraId="7DE402AF" w14:textId="77777777" w:rsidR="009A291B" w:rsidRPr="00904C80" w:rsidRDefault="009A291B" w:rsidP="004340C6">
            <w:pPr>
              <w:rPr>
                <w:rFonts w:ascii="Arial" w:hAnsi="Arial" w:cs="Arial"/>
                <w:i/>
                <w:sz w:val="18"/>
              </w:rPr>
            </w:pPr>
            <w:r>
              <w:rPr>
                <w:rFonts w:ascii="Arial" w:hAnsi="Arial" w:cs="Arial"/>
                <w:i/>
                <w:sz w:val="18"/>
              </w:rPr>
              <w:t>gNB continues as above, and thereby learns pattern</w:t>
            </w:r>
          </w:p>
        </w:tc>
        <w:tc>
          <w:tcPr>
            <w:tcW w:w="1926" w:type="dxa"/>
          </w:tcPr>
          <w:p w14:paraId="2F47E3D1" w14:textId="77777777" w:rsidR="009A291B" w:rsidRPr="00904C80" w:rsidRDefault="009A291B" w:rsidP="004340C6">
            <w:pPr>
              <w:rPr>
                <w:rFonts w:ascii="Arial" w:hAnsi="Arial" w:cs="Arial"/>
                <w:i/>
                <w:sz w:val="18"/>
              </w:rPr>
            </w:pPr>
            <w:r>
              <w:rPr>
                <w:rFonts w:ascii="Arial" w:hAnsi="Arial" w:cs="Arial"/>
                <w:i/>
                <w:sz w:val="18"/>
              </w:rPr>
              <w:t>gNB continues as above and thereby learns pattern</w:t>
            </w:r>
          </w:p>
        </w:tc>
      </w:tr>
      <w:tr w:rsidR="009A291B" w14:paraId="40F1E428" w14:textId="77777777" w:rsidTr="004340C6">
        <w:tc>
          <w:tcPr>
            <w:tcW w:w="1925" w:type="dxa"/>
          </w:tcPr>
          <w:p w14:paraId="18358427" w14:textId="77777777" w:rsidR="009A291B" w:rsidRPr="00904C80" w:rsidRDefault="009A291B" w:rsidP="004340C6">
            <w:pPr>
              <w:rPr>
                <w:rFonts w:ascii="Arial" w:hAnsi="Arial" w:cs="Arial"/>
                <w:sz w:val="18"/>
              </w:rPr>
            </w:pPr>
            <w:r w:rsidRPr="00904C80">
              <w:rPr>
                <w:rFonts w:ascii="Arial" w:hAnsi="Arial" w:cs="Arial"/>
                <w:sz w:val="18"/>
              </w:rPr>
              <w:t>T1+3periods</w:t>
            </w:r>
          </w:p>
        </w:tc>
        <w:tc>
          <w:tcPr>
            <w:tcW w:w="1926" w:type="dxa"/>
          </w:tcPr>
          <w:p w14:paraId="581B8F3A" w14:textId="77777777" w:rsidR="009A291B" w:rsidRPr="00904C80" w:rsidRDefault="009A291B" w:rsidP="004340C6">
            <w:pPr>
              <w:rPr>
                <w:rFonts w:ascii="Arial" w:hAnsi="Arial" w:cs="Arial"/>
                <w:i/>
                <w:sz w:val="18"/>
              </w:rPr>
            </w:pPr>
            <w:r>
              <w:rPr>
                <w:rFonts w:ascii="Arial" w:hAnsi="Arial" w:cs="Arial"/>
                <w:i/>
                <w:sz w:val="18"/>
              </w:rPr>
              <w:t>gNB continues as above</w:t>
            </w:r>
          </w:p>
        </w:tc>
        <w:tc>
          <w:tcPr>
            <w:tcW w:w="1926" w:type="dxa"/>
          </w:tcPr>
          <w:p w14:paraId="345293B7" w14:textId="77777777" w:rsidR="009A291B" w:rsidRPr="00904C80" w:rsidRDefault="009A291B" w:rsidP="004340C6">
            <w:pPr>
              <w:rPr>
                <w:rFonts w:ascii="Arial" w:hAnsi="Arial" w:cs="Arial"/>
                <w:i/>
                <w:sz w:val="18"/>
              </w:rPr>
            </w:pPr>
            <w:r>
              <w:rPr>
                <w:rFonts w:ascii="Arial" w:hAnsi="Arial" w:cs="Arial"/>
                <w:i/>
                <w:sz w:val="18"/>
              </w:rPr>
              <w:t>gNB continues as above</w:t>
            </w:r>
          </w:p>
        </w:tc>
        <w:tc>
          <w:tcPr>
            <w:tcW w:w="1926" w:type="dxa"/>
          </w:tcPr>
          <w:p w14:paraId="5EF99FAE" w14:textId="77777777" w:rsidR="009A291B" w:rsidRPr="00904C80" w:rsidRDefault="009A291B" w:rsidP="004340C6">
            <w:pPr>
              <w:rPr>
                <w:rFonts w:ascii="Arial" w:hAnsi="Arial" w:cs="Arial"/>
                <w:i/>
                <w:sz w:val="18"/>
              </w:rPr>
            </w:pPr>
            <w:r>
              <w:rPr>
                <w:rFonts w:ascii="Arial" w:hAnsi="Arial" w:cs="Arial"/>
                <w:i/>
                <w:sz w:val="18"/>
              </w:rPr>
              <w:t>gNB schedules in DL dynamic/SPS according to observed traffic pattern.</w:t>
            </w:r>
          </w:p>
        </w:tc>
        <w:tc>
          <w:tcPr>
            <w:tcW w:w="1926" w:type="dxa"/>
          </w:tcPr>
          <w:p w14:paraId="296FCC00" w14:textId="77777777" w:rsidR="009A291B" w:rsidRPr="00904C80" w:rsidRDefault="009A291B" w:rsidP="004340C6">
            <w:pPr>
              <w:rPr>
                <w:rFonts w:ascii="Arial" w:hAnsi="Arial" w:cs="Arial"/>
                <w:i/>
                <w:sz w:val="18"/>
              </w:rPr>
            </w:pPr>
            <w:r>
              <w:rPr>
                <w:rFonts w:ascii="Arial" w:hAnsi="Arial" w:cs="Arial"/>
                <w:i/>
                <w:sz w:val="18"/>
              </w:rPr>
              <w:t>gNB schedules in UL dynamic/CG according to observed traffic pattern.</w:t>
            </w:r>
          </w:p>
        </w:tc>
      </w:tr>
    </w:tbl>
    <w:p w14:paraId="1FC5DDF7" w14:textId="04E11FC1" w:rsidR="00380646" w:rsidRDefault="00380646" w:rsidP="00F71C3F">
      <w:pPr>
        <w:pStyle w:val="BodyText"/>
      </w:pPr>
    </w:p>
    <w:p w14:paraId="4B8BEC7B" w14:textId="5C1E5FF3" w:rsidR="00380646" w:rsidRDefault="00790ADC" w:rsidP="00F71C3F">
      <w:pPr>
        <w:pStyle w:val="BodyText"/>
      </w:pPr>
      <w:r w:rsidRPr="00790ADC">
        <w:t xml:space="preserve">From Table 1 it becomes obvious that a scheduling advantage in terms of radio resource efficiency with traffic arrival time knowledge is only achievable for UL scheduling in (T1-T0) / </w:t>
      </w:r>
      <w:proofErr w:type="spellStart"/>
      <w:r w:rsidRPr="00790ADC">
        <w:t>Tchange</w:t>
      </w:r>
      <w:proofErr w:type="spellEnd"/>
      <w:r w:rsidRPr="00790ADC">
        <w:t>. A typical example would be 100ms / 1 week = ~0, i.e. one TSN application (e.g. robot/sensor) traffic change per week, and a 100ms time between informing about the reconfiguration until traffic starts.</w:t>
      </w:r>
    </w:p>
    <w:p w14:paraId="16E87680" w14:textId="0B27DB34" w:rsidR="00DF5F46" w:rsidRDefault="00DF5F46" w:rsidP="00DF5F46">
      <w:pPr>
        <w:pStyle w:val="Observation"/>
      </w:pPr>
      <w:bookmarkStart w:id="13" w:name="_Toc7708966"/>
      <w:bookmarkStart w:id="14" w:name="_Toc7709017"/>
      <w:bookmarkStart w:id="15" w:name="_Toc7709395"/>
      <w:bookmarkStart w:id="16" w:name="_Toc7712697"/>
      <w:bookmarkStart w:id="17" w:name="_Toc7722173"/>
      <w:r>
        <w:t xml:space="preserve">Data arrival time in DL is inherently known by gNB, and dynamic scheduling in DL can be employed for efficient scheduling. TSCAI message arrival time info provided by </w:t>
      </w:r>
      <w:r w:rsidR="00E302DC">
        <w:rPr>
          <w:lang/>
        </w:rPr>
        <w:t>5GC</w:t>
      </w:r>
      <w:r>
        <w:t xml:space="preserve"> is not needed.</w:t>
      </w:r>
      <w:bookmarkEnd w:id="13"/>
      <w:bookmarkEnd w:id="14"/>
      <w:bookmarkEnd w:id="15"/>
      <w:bookmarkEnd w:id="16"/>
      <w:bookmarkEnd w:id="17"/>
    </w:p>
    <w:p w14:paraId="1453E251" w14:textId="5B42A5BF" w:rsidR="00790ADC" w:rsidRDefault="00DF5F46" w:rsidP="00DF5F46">
      <w:pPr>
        <w:pStyle w:val="Observation"/>
      </w:pPr>
      <w:bookmarkStart w:id="18" w:name="_Toc7708967"/>
      <w:bookmarkStart w:id="19" w:name="_Toc7709018"/>
      <w:bookmarkStart w:id="20" w:name="_Toc7709396"/>
      <w:bookmarkStart w:id="21" w:name="_Toc7712698"/>
      <w:bookmarkStart w:id="22" w:name="_Toc7722174"/>
      <w:r>
        <w:t>Message arrival time in UL can be determined by gNB through overprovisioning of UL radio resources temporarily at the start</w:t>
      </w:r>
      <w:r w:rsidR="00F86D54">
        <w:rPr>
          <w:lang/>
        </w:rPr>
        <w:t>-</w:t>
      </w:r>
      <w:r>
        <w:t>up phase of the flow with negligible radio resource overhead.</w:t>
      </w:r>
      <w:bookmarkEnd w:id="18"/>
      <w:bookmarkEnd w:id="19"/>
      <w:bookmarkEnd w:id="20"/>
      <w:r w:rsidR="00F2090F">
        <w:rPr>
          <w:lang/>
        </w:rPr>
        <w:t xml:space="preserve"> UL dynamic SR-based scheduling may be possible without resource-wastage if latency requirement allows.</w:t>
      </w:r>
      <w:bookmarkEnd w:id="21"/>
      <w:bookmarkEnd w:id="22"/>
    </w:p>
    <w:p w14:paraId="28D72FBE" w14:textId="3645E5DE" w:rsidR="00790ADC" w:rsidRDefault="00DD4774" w:rsidP="00F71C3F">
      <w:pPr>
        <w:pStyle w:val="BodyText"/>
      </w:pPr>
      <w:r w:rsidRPr="00DD4774">
        <w:t>Based on the above two observations, we propose</w:t>
      </w:r>
    </w:p>
    <w:p w14:paraId="16A85323" w14:textId="0D892053" w:rsidR="00790ADC" w:rsidRDefault="00A87744" w:rsidP="00A077EC">
      <w:pPr>
        <w:pStyle w:val="Proposal"/>
      </w:pPr>
      <w:bookmarkStart w:id="23" w:name="_Toc7712701"/>
      <w:r w:rsidRPr="00A87744">
        <w:t xml:space="preserve">Message arrival time as part of TSCAI provisioning from </w:t>
      </w:r>
      <w:r w:rsidR="004653F2">
        <w:rPr>
          <w:lang/>
        </w:rPr>
        <w:t>5GC</w:t>
      </w:r>
      <w:r w:rsidRPr="00A87744">
        <w:t xml:space="preserve"> is </w:t>
      </w:r>
      <w:r w:rsidRPr="00F73FD4">
        <w:rPr>
          <w:u w:val="single"/>
        </w:rPr>
        <w:t>not needed</w:t>
      </w:r>
      <w:r w:rsidRPr="00A87744">
        <w:t xml:space="preserve"> by RAN for scheduling of TSC traffic pattern.</w:t>
      </w:r>
      <w:bookmarkEnd w:id="23"/>
    </w:p>
    <w:p w14:paraId="182A1A64" w14:textId="7458F1C7" w:rsidR="00B97E19" w:rsidRDefault="00A077EC" w:rsidP="00A077EC">
      <w:pPr>
        <w:pStyle w:val="BodyText"/>
      </w:pPr>
      <w:r w:rsidRPr="00A077EC">
        <w:t>In the following, we discuss the above two observations in more detail.</w:t>
      </w:r>
      <w:bookmarkEnd w:id="1"/>
      <w:bookmarkEnd w:id="2"/>
    </w:p>
    <w:p w14:paraId="13406545" w14:textId="2879B2DA" w:rsidR="006160C7" w:rsidRDefault="006160C7" w:rsidP="00A077EC">
      <w:pPr>
        <w:pStyle w:val="BodyText"/>
      </w:pPr>
    </w:p>
    <w:p w14:paraId="35E4AD3F" w14:textId="74355F4E" w:rsidR="00684E93" w:rsidRDefault="00684E93" w:rsidP="008661C1">
      <w:pPr>
        <w:pStyle w:val="Heading2"/>
      </w:pPr>
      <w:r>
        <w:lastRenderedPageBreak/>
        <w:t xml:space="preserve">Downlink Payload Transmission </w:t>
      </w:r>
    </w:p>
    <w:p w14:paraId="5FCF242B" w14:textId="71FB113C" w:rsidR="006160C7" w:rsidRDefault="00684E93" w:rsidP="00684E93">
      <w:pPr>
        <w:pStyle w:val="BodyText"/>
      </w:pPr>
      <w:r>
        <w:t>It is agreed that the entire 5GS act</w:t>
      </w:r>
      <w:r w:rsidR="003D1A1E">
        <w:rPr>
          <w:lang/>
        </w:rPr>
        <w:t>s</w:t>
      </w:r>
      <w:r>
        <w:t xml:space="preserve"> as a TSN Bridge of the TSN network. Thus, TSC Assistance Information (TSCAI) in relation to the burst arrival time is at the 5G ingress point (i.e., the translator at UPF side</w:t>
      </w:r>
      <w:r w:rsidR="003D1A1E">
        <w:rPr>
          <w:lang/>
        </w:rPr>
        <w:t xml:space="preserve"> in DL</w:t>
      </w:r>
      <w:r>
        <w:t xml:space="preserve">). However, to make the burst arrival time useful at gNB, gNB needs to know the accurate traffic arrival time at gNB. From </w:t>
      </w:r>
      <w:r w:rsidR="002A6A4D">
        <w:rPr>
          <w:lang/>
        </w:rPr>
        <w:t xml:space="preserve">Figure 1 </w:t>
      </w:r>
      <w:r>
        <w:t>below</w:t>
      </w:r>
      <w:r w:rsidR="002A6A4D">
        <w:rPr>
          <w:lang/>
        </w:rPr>
        <w:t xml:space="preserve"> it becomes obvious that</w:t>
      </w:r>
      <w:r>
        <w:t xml:space="preserve"> there is a need to estimate the value </w:t>
      </w:r>
      <w:r w:rsidR="008661C1" w:rsidRPr="00060FF6">
        <w:rPr>
          <w:rFonts w:cs="Arial"/>
          <w:b/>
          <w:bCs/>
        </w:rPr>
        <w:sym w:font="Symbol" w:char="F044"/>
      </w:r>
      <w:r>
        <w:t>T shown below.</w:t>
      </w:r>
    </w:p>
    <w:p w14:paraId="3FCEEAAB" w14:textId="77777777" w:rsidR="00462A26" w:rsidRDefault="00085A50" w:rsidP="00462A26">
      <w:pPr>
        <w:pStyle w:val="BodyText"/>
        <w:keepNext/>
      </w:pPr>
      <w:r>
        <w:rPr>
          <w:rFonts w:cs="Arial"/>
          <w:noProof/>
          <w:lang w:val="en-US"/>
        </w:rPr>
        <w:drawing>
          <wp:inline distT="0" distB="0" distL="0" distR="0" wp14:anchorId="36303B15" wp14:editId="7357756F">
            <wp:extent cx="5846445" cy="2529840"/>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6445" cy="2529840"/>
                    </a:xfrm>
                    <a:prstGeom prst="rect">
                      <a:avLst/>
                    </a:prstGeom>
                    <a:noFill/>
                  </pic:spPr>
                </pic:pic>
              </a:graphicData>
            </a:graphic>
          </wp:inline>
        </w:drawing>
      </w:r>
    </w:p>
    <w:p w14:paraId="540F25CB" w14:textId="312DF117" w:rsidR="006160C7" w:rsidRPr="00E65148" w:rsidRDefault="00462A26" w:rsidP="00462A26">
      <w:pPr>
        <w:pStyle w:val="Caption"/>
        <w:jc w:val="both"/>
        <w:rPr>
          <w:lang/>
        </w:rPr>
      </w:pPr>
      <w:r>
        <w:t xml:space="preserve">Figure </w:t>
      </w:r>
      <w:r>
        <w:fldChar w:fldCharType="begin"/>
      </w:r>
      <w:r>
        <w:instrText xml:space="preserve"> SEQ Figure \* ARABIC </w:instrText>
      </w:r>
      <w:r>
        <w:fldChar w:fldCharType="separate"/>
      </w:r>
      <w:r w:rsidR="009E1106">
        <w:rPr>
          <w:noProof/>
        </w:rPr>
        <w:t>1</w:t>
      </w:r>
      <w:r>
        <w:fldChar w:fldCharType="end"/>
      </w:r>
      <w:r>
        <w:t>:</w:t>
      </w:r>
      <w:r w:rsidR="00C4456B">
        <w:rPr>
          <w:lang/>
        </w:rPr>
        <w:t xml:space="preserve"> DL TSCAI provisioning by 5GC to RAN</w:t>
      </w:r>
      <w:r w:rsidR="00E65148">
        <w:rPr>
          <w:lang/>
        </w:rPr>
        <w:t xml:space="preserve">. Illustration of unknown </w:t>
      </w:r>
      <w:r w:rsidR="00E65148" w:rsidRPr="00060FF6">
        <w:rPr>
          <w:rFonts w:cs="Arial"/>
        </w:rPr>
        <w:sym w:font="Symbol" w:char="F044"/>
      </w:r>
      <w:r w:rsidR="00E65148">
        <w:rPr>
          <w:rFonts w:cs="Arial"/>
          <w:lang/>
        </w:rPr>
        <w:t>T.</w:t>
      </w:r>
    </w:p>
    <w:p w14:paraId="5AFD380A" w14:textId="5EB29BE6" w:rsidR="004954E7" w:rsidRDefault="004954E7" w:rsidP="004954E7">
      <w:pPr>
        <w:pStyle w:val="BodyText"/>
      </w:pPr>
      <w:r>
        <w:t xml:space="preserve">The estimation of </w:t>
      </w:r>
      <w:r w:rsidR="009E16AE" w:rsidRPr="00060FF6">
        <w:rPr>
          <w:rFonts w:cs="Arial"/>
          <w:b/>
          <w:bCs/>
        </w:rPr>
        <w:sym w:font="Symbol" w:char="F044"/>
      </w:r>
      <w:r>
        <w:t xml:space="preserve">T brings significant challenges: </w:t>
      </w:r>
    </w:p>
    <w:p w14:paraId="3F5BAFF9" w14:textId="168EC34E" w:rsidR="004954E7" w:rsidRDefault="009E16AE" w:rsidP="009E16AE">
      <w:pPr>
        <w:pStyle w:val="BodyText"/>
        <w:numPr>
          <w:ilvl w:val="0"/>
          <w:numId w:val="32"/>
        </w:numPr>
      </w:pPr>
      <w:r w:rsidRPr="00060FF6">
        <w:rPr>
          <w:rFonts w:cs="Arial"/>
          <w:b/>
          <w:bCs/>
        </w:rPr>
        <w:sym w:font="Symbol" w:char="F044"/>
      </w:r>
      <w:r w:rsidR="004954E7">
        <w:t>T includes transport delay. Transport delay varies under load. PTP compatible transport network can provide transport delay correction, but it is NOT a U-plane path. Transport delay may change after handover.</w:t>
      </w:r>
    </w:p>
    <w:p w14:paraId="3B7AC337" w14:textId="2B3DE9EF" w:rsidR="004954E7" w:rsidRDefault="009E16AE" w:rsidP="009E16AE">
      <w:pPr>
        <w:pStyle w:val="BodyText"/>
        <w:numPr>
          <w:ilvl w:val="0"/>
          <w:numId w:val="32"/>
        </w:numPr>
      </w:pPr>
      <w:r w:rsidRPr="00060FF6">
        <w:rPr>
          <w:rFonts w:cs="Arial"/>
          <w:b/>
          <w:bCs/>
        </w:rPr>
        <w:sym w:font="Symbol" w:char="F044"/>
      </w:r>
      <w:r w:rsidR="004954E7">
        <w:t>T includes UPF processing delay</w:t>
      </w:r>
    </w:p>
    <w:p w14:paraId="6F9FF410" w14:textId="324F99D9" w:rsidR="004954E7" w:rsidRDefault="009E16AE" w:rsidP="009E16AE">
      <w:pPr>
        <w:pStyle w:val="BodyText"/>
        <w:numPr>
          <w:ilvl w:val="0"/>
          <w:numId w:val="32"/>
        </w:numPr>
      </w:pPr>
      <w:r w:rsidRPr="00060FF6">
        <w:rPr>
          <w:rFonts w:cs="Arial"/>
          <w:b/>
          <w:bCs/>
        </w:rPr>
        <w:sym w:font="Symbol" w:char="F044"/>
      </w:r>
      <w:r w:rsidR="004954E7">
        <w:t xml:space="preserve">T includes the layer 2 processing delay at gNB, since the arrival time should be at </w:t>
      </w:r>
      <w:proofErr w:type="spellStart"/>
      <w:r w:rsidR="004954E7">
        <w:t>gNB’s</w:t>
      </w:r>
      <w:proofErr w:type="spellEnd"/>
      <w:r w:rsidR="004954E7">
        <w:t xml:space="preserve"> MAC buffer so that gNB can accurately align the traffic arrival with the configured SPS/CG resources.  </w:t>
      </w:r>
    </w:p>
    <w:p w14:paraId="30EC578B" w14:textId="20AB3A70" w:rsidR="006160C7" w:rsidRDefault="004954E7" w:rsidP="009E16AE">
      <w:pPr>
        <w:pStyle w:val="BodyText"/>
        <w:numPr>
          <w:ilvl w:val="0"/>
          <w:numId w:val="32"/>
        </w:numPr>
      </w:pPr>
      <w:r>
        <w:t>In the CU-DU architecture split, the delay between data arrival at gNB CU to gNB DU MAC buffer, which must be further discussed in RAN3.</w:t>
      </w:r>
    </w:p>
    <w:p w14:paraId="423219BA" w14:textId="2B94E225" w:rsidR="006160C7" w:rsidRPr="00CB715E" w:rsidRDefault="00A272F5" w:rsidP="00A077EC">
      <w:pPr>
        <w:pStyle w:val="BodyText"/>
        <w:rPr>
          <w:lang/>
        </w:rPr>
      </w:pPr>
      <w:r w:rsidRPr="00A272F5">
        <w:t xml:space="preserve">An alternative to provide the burst arrival time would be to simply use dynamic downlink scheduling as the initial downlink packet arrives (i.e. it is efficient and does not introduce any extra latency). After knowing the arrival time of the first packets, the arrival time of the subsequent packets can be calculated simply by adding the periodicity. After this, the gNB can either continue to use dynamic downlink scheduling or configure a downlink SPS resource to cater the </w:t>
      </w:r>
      <w:r w:rsidR="00D21E35">
        <w:rPr>
          <w:lang/>
        </w:rPr>
        <w:t xml:space="preserve">periodical </w:t>
      </w:r>
      <w:r w:rsidRPr="00A272F5">
        <w:t>traffic.</w:t>
      </w:r>
      <w:r w:rsidR="00CB715E">
        <w:rPr>
          <w:lang/>
        </w:rPr>
        <w:t xml:space="preserve"> Those optimizations can be realized by scheduler implementations based on existing standard.</w:t>
      </w:r>
    </w:p>
    <w:p w14:paraId="2389C867" w14:textId="58B9A654" w:rsidR="006160C7" w:rsidRDefault="0061190B" w:rsidP="0061190B">
      <w:pPr>
        <w:pStyle w:val="Observation"/>
      </w:pPr>
      <w:bookmarkStart w:id="24" w:name="_Toc7708968"/>
      <w:bookmarkStart w:id="25" w:name="_Toc7709019"/>
      <w:bookmarkStart w:id="26" w:name="_Toc7709397"/>
      <w:bookmarkStart w:id="27" w:name="_Toc7712699"/>
      <w:bookmarkStart w:id="28" w:name="_Toc7722175"/>
      <w:r w:rsidRPr="0061190B">
        <w:t>The arrival time of first downlink payload can be observed at gNB, while the arrival time of the subsequent downlink payload can be calculated with the knowledge of the periodicity. In both cases, efficient dynamic DL scheduling can be employed.</w:t>
      </w:r>
      <w:bookmarkEnd w:id="24"/>
      <w:bookmarkEnd w:id="25"/>
      <w:bookmarkEnd w:id="26"/>
      <w:bookmarkEnd w:id="27"/>
      <w:bookmarkEnd w:id="28"/>
    </w:p>
    <w:p w14:paraId="7A85B6A2" w14:textId="1889EEDC" w:rsidR="006160C7" w:rsidRDefault="009E5291" w:rsidP="00132895">
      <w:pPr>
        <w:pStyle w:val="Heading2"/>
      </w:pPr>
      <w:r w:rsidRPr="009E5291">
        <w:t>Uplink Payload Transmission</w:t>
      </w:r>
    </w:p>
    <w:p w14:paraId="357A9074" w14:textId="58D8C9F4" w:rsidR="006160C7" w:rsidRDefault="000C33F0" w:rsidP="00A077EC">
      <w:pPr>
        <w:pStyle w:val="BodyText"/>
      </w:pPr>
      <w:r>
        <w:t xml:space="preserve">For the UL, TSCAI </w:t>
      </w:r>
      <w:r w:rsidR="008247F4">
        <w:t xml:space="preserve">would relate </w:t>
      </w:r>
      <w:r w:rsidR="00B10F2F" w:rsidRPr="00B10F2F">
        <w:t xml:space="preserve">to the burst arrival time for uplink payload transmission is at the 5G ingress point (i.e., the translator at UE side). </w:t>
      </w:r>
      <w:proofErr w:type="gramStart"/>
      <w:r w:rsidR="00B10F2F" w:rsidRPr="00B10F2F">
        <w:t>Similarly</w:t>
      </w:r>
      <w:proofErr w:type="gramEnd"/>
      <w:r w:rsidR="004273A9">
        <w:rPr>
          <w:lang/>
        </w:rPr>
        <w:t xml:space="preserve"> to DL</w:t>
      </w:r>
      <w:r w:rsidR="00B10F2F" w:rsidRPr="00B10F2F">
        <w:t xml:space="preserve">, there is a time difference </w:t>
      </w:r>
      <w:r w:rsidR="00132895" w:rsidRPr="00060FF6">
        <w:rPr>
          <w:rFonts w:cs="Arial"/>
          <w:b/>
          <w:bCs/>
        </w:rPr>
        <w:sym w:font="Symbol" w:char="F044"/>
      </w:r>
      <w:r w:rsidR="00B10F2F" w:rsidRPr="00B10F2F">
        <w:t>T (as shown below) between the ingress time of the traffic and the time when the packet is at the UE L2 MAC buffer ready for scheduling.</w:t>
      </w:r>
    </w:p>
    <w:p w14:paraId="1CB5E6A4" w14:textId="77777777" w:rsidR="009E1106" w:rsidRDefault="009E1106" w:rsidP="009E1106">
      <w:pPr>
        <w:pStyle w:val="BodyText"/>
        <w:keepNext/>
      </w:pPr>
      <w:r>
        <w:rPr>
          <w:noProof/>
        </w:rPr>
        <w:lastRenderedPageBreak/>
        <w:drawing>
          <wp:inline distT="0" distB="0" distL="0" distR="0" wp14:anchorId="39965AC1" wp14:editId="57A59070">
            <wp:extent cx="6066999" cy="28030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9283" cy="2808746"/>
                    </a:xfrm>
                    <a:prstGeom prst="rect">
                      <a:avLst/>
                    </a:prstGeom>
                    <a:noFill/>
                  </pic:spPr>
                </pic:pic>
              </a:graphicData>
            </a:graphic>
          </wp:inline>
        </w:drawing>
      </w:r>
    </w:p>
    <w:p w14:paraId="6109D86C" w14:textId="5AC84922" w:rsidR="00B10F2F" w:rsidRPr="00A17C26" w:rsidRDefault="009E1106" w:rsidP="009E1106">
      <w:pPr>
        <w:pStyle w:val="Caption"/>
        <w:jc w:val="both"/>
        <w:rPr>
          <w:lang/>
        </w:rPr>
      </w:pPr>
      <w:r>
        <w:t xml:space="preserve">Figure </w:t>
      </w:r>
      <w:r>
        <w:fldChar w:fldCharType="begin"/>
      </w:r>
      <w:r>
        <w:instrText xml:space="preserve"> SEQ Figure \* ARABIC </w:instrText>
      </w:r>
      <w:r>
        <w:fldChar w:fldCharType="separate"/>
      </w:r>
      <w:r>
        <w:rPr>
          <w:noProof/>
        </w:rPr>
        <w:t>2</w:t>
      </w:r>
      <w:r>
        <w:fldChar w:fldCharType="end"/>
      </w:r>
      <w:r>
        <w:t>:</w:t>
      </w:r>
      <w:r w:rsidR="00A17C26">
        <w:rPr>
          <w:lang/>
        </w:rPr>
        <w:t xml:space="preserve"> UL TSCAI provisioning by 5GC to RAN. Illustration of unknown </w:t>
      </w:r>
      <w:r w:rsidR="00A17C26" w:rsidRPr="00060FF6">
        <w:rPr>
          <w:rFonts w:cs="Arial"/>
        </w:rPr>
        <w:sym w:font="Symbol" w:char="F044"/>
      </w:r>
      <w:r w:rsidR="00A17C26">
        <w:rPr>
          <w:rFonts w:cs="Arial"/>
          <w:lang/>
        </w:rPr>
        <w:t>T.</w:t>
      </w:r>
    </w:p>
    <w:p w14:paraId="2071B638" w14:textId="268877BD" w:rsidR="009E1106" w:rsidRPr="002819FF" w:rsidRDefault="00DE04CD" w:rsidP="009E1106">
      <w:pPr>
        <w:rPr>
          <w:rFonts w:ascii="Arial" w:hAnsi="Arial" w:cs="Arial"/>
          <w:lang w:eastAsia="zh-CN"/>
        </w:rPr>
      </w:pPr>
      <w:r w:rsidRPr="002819FF">
        <w:rPr>
          <w:rFonts w:ascii="Arial" w:hAnsi="Arial" w:cs="Arial"/>
          <w:lang w:eastAsia="zh-CN"/>
        </w:rPr>
        <w:t xml:space="preserve">The estimation of this </w:t>
      </w:r>
      <w:r w:rsidR="00A6039E" w:rsidRPr="002819FF">
        <w:rPr>
          <w:rFonts w:ascii="Arial" w:hAnsi="Arial" w:cs="Arial"/>
          <w:lang w:eastAsia="zh-CN"/>
        </w:rPr>
        <w:sym w:font="Symbol" w:char="F044"/>
      </w:r>
      <w:r w:rsidRPr="002819FF">
        <w:rPr>
          <w:rFonts w:ascii="Arial" w:hAnsi="Arial" w:cs="Arial"/>
          <w:lang w:eastAsia="zh-CN"/>
        </w:rPr>
        <w:t>T is challenging:</w:t>
      </w:r>
    </w:p>
    <w:p w14:paraId="4314BF00" w14:textId="1094D209" w:rsidR="00A6039E" w:rsidRPr="00767D62" w:rsidRDefault="00A6039E" w:rsidP="00A6039E">
      <w:pPr>
        <w:pStyle w:val="ListParagraph"/>
        <w:numPr>
          <w:ilvl w:val="0"/>
          <w:numId w:val="34"/>
        </w:numPr>
        <w:ind w:leftChars="0"/>
        <w:rPr>
          <w:rFonts w:ascii="Arial" w:hAnsi="Arial" w:cs="Arial"/>
          <w:lang w:eastAsia="zh-CN"/>
        </w:rPr>
      </w:pPr>
      <w:r w:rsidRPr="00767D62">
        <w:rPr>
          <w:rFonts w:ascii="Arial" w:hAnsi="Arial" w:cs="Arial"/>
          <w:lang w:eastAsia="zh-CN"/>
        </w:rPr>
        <w:t>The UE-side translator residence time is unknown to</w:t>
      </w:r>
      <w:r w:rsidR="00A325FF">
        <w:rPr>
          <w:rFonts w:ascii="Arial" w:hAnsi="Arial" w:cs="Arial"/>
          <w:lang w:eastAsia="zh-CN"/>
        </w:rPr>
        <w:t xml:space="preserve"> 5GC</w:t>
      </w:r>
      <w:r w:rsidRPr="00767D62">
        <w:rPr>
          <w:rFonts w:ascii="Arial" w:hAnsi="Arial" w:cs="Arial"/>
          <w:lang w:eastAsia="zh-CN"/>
        </w:rPr>
        <w:t>.</w:t>
      </w:r>
    </w:p>
    <w:p w14:paraId="4F01701E" w14:textId="3C5E8907" w:rsidR="009E1106" w:rsidRDefault="00A6039E" w:rsidP="00A6039E">
      <w:pPr>
        <w:pStyle w:val="ListParagraph"/>
        <w:numPr>
          <w:ilvl w:val="0"/>
          <w:numId w:val="34"/>
        </w:numPr>
        <w:ind w:leftChars="0"/>
        <w:rPr>
          <w:rFonts w:ascii="Arial" w:hAnsi="Arial" w:cs="Arial"/>
          <w:lang w:eastAsia="zh-CN"/>
        </w:rPr>
      </w:pPr>
      <w:r w:rsidRPr="00767D62">
        <w:rPr>
          <w:rFonts w:ascii="Arial" w:hAnsi="Arial" w:cs="Arial"/>
          <w:lang w:eastAsia="zh-CN"/>
        </w:rPr>
        <w:t>The UE module/chipset internal processing times i.e. when the packet is ready at the UE L2 MAC buffer is unknown to the</w:t>
      </w:r>
      <w:r w:rsidR="00E65858">
        <w:rPr>
          <w:rFonts w:ascii="Arial" w:hAnsi="Arial" w:cs="Arial"/>
          <w:lang w:eastAsia="zh-CN"/>
        </w:rPr>
        <w:t xml:space="preserve"> 5GC</w:t>
      </w:r>
      <w:r w:rsidRPr="00767D62">
        <w:rPr>
          <w:rFonts w:ascii="Arial" w:hAnsi="Arial" w:cs="Arial"/>
          <w:lang w:eastAsia="zh-CN"/>
        </w:rPr>
        <w:t>.</w:t>
      </w:r>
    </w:p>
    <w:p w14:paraId="5C71FF74" w14:textId="03BF5F36" w:rsidR="009E7078" w:rsidRDefault="00675D27" w:rsidP="0016700A">
      <w:pPr>
        <w:jc w:val="both"/>
        <w:rPr>
          <w:rFonts w:ascii="Arial" w:hAnsi="Arial" w:cs="Arial"/>
          <w:lang w:eastAsia="zh-CN"/>
        </w:rPr>
      </w:pPr>
      <w:r>
        <w:rPr>
          <w:rFonts w:ascii="Arial" w:hAnsi="Arial" w:cs="Arial"/>
          <w:lang w:eastAsia="zh-CN"/>
        </w:rPr>
        <w:t>When message arrival information is not provided from 5GC,</w:t>
      </w:r>
      <w:r w:rsidR="0016435D">
        <w:rPr>
          <w:rFonts w:ascii="Arial" w:hAnsi="Arial" w:cs="Arial"/>
          <w:lang w:eastAsia="zh-CN"/>
        </w:rPr>
        <w:t xml:space="preserve"> still also for UL, efficient scheduling is possible.</w:t>
      </w:r>
      <w:r w:rsidR="005E370F" w:rsidRPr="005E370F">
        <w:rPr>
          <w:rFonts w:ascii="Arial" w:hAnsi="Arial" w:cs="Arial"/>
          <w:lang w:val="en-US" w:eastAsia="zh-CN"/>
        </w:rPr>
        <w:t xml:space="preserve"> </w:t>
      </w:r>
      <w:r w:rsidR="0016435D">
        <w:rPr>
          <w:rFonts w:ascii="Arial" w:hAnsi="Arial" w:cs="Arial"/>
          <w:lang w:eastAsia="zh-CN"/>
        </w:rPr>
        <w:t xml:space="preserve">Here, </w:t>
      </w:r>
      <w:r w:rsidR="005E370F" w:rsidRPr="005E370F">
        <w:rPr>
          <w:rFonts w:ascii="Arial" w:hAnsi="Arial" w:cs="Arial"/>
          <w:lang w:val="en-US" w:eastAsia="zh-CN"/>
        </w:rPr>
        <w:t>gNB-based observation can be applied as well.</w:t>
      </w:r>
      <w:r w:rsidR="0016435D">
        <w:rPr>
          <w:rFonts w:ascii="Arial" w:hAnsi="Arial" w:cs="Arial"/>
          <w:lang w:eastAsia="zh-CN"/>
        </w:rPr>
        <w:t xml:space="preserve"> Simply, SR-based dynamic UL scheduling can be employed, or i</w:t>
      </w:r>
      <w:r w:rsidR="002A1694">
        <w:rPr>
          <w:rFonts w:ascii="Arial" w:hAnsi="Arial" w:cs="Arial"/>
          <w:lang w:eastAsia="zh-CN"/>
        </w:rPr>
        <w:t xml:space="preserve">f required to </w:t>
      </w:r>
      <w:proofErr w:type="spellStart"/>
      <w:r w:rsidR="002A1694">
        <w:rPr>
          <w:rFonts w:ascii="Arial" w:hAnsi="Arial" w:cs="Arial"/>
          <w:lang w:eastAsia="zh-CN"/>
        </w:rPr>
        <w:t>fullfill</w:t>
      </w:r>
      <w:proofErr w:type="spellEnd"/>
      <w:r w:rsidR="002A1694">
        <w:rPr>
          <w:rFonts w:ascii="Arial" w:hAnsi="Arial" w:cs="Arial"/>
          <w:lang w:eastAsia="zh-CN"/>
        </w:rPr>
        <w:t xml:space="preserve"> the traffic latency requirement, </w:t>
      </w:r>
      <w:r w:rsidR="005E370F" w:rsidRPr="005E370F">
        <w:rPr>
          <w:rFonts w:ascii="Arial" w:hAnsi="Arial" w:cs="Arial"/>
          <w:lang w:val="en-US" w:eastAsia="zh-CN"/>
        </w:rPr>
        <w:t xml:space="preserve">gNB can temporarily over-allocate uplink CG resources for a </w:t>
      </w:r>
      <w:r w:rsidR="008358C1">
        <w:rPr>
          <w:rFonts w:ascii="Arial" w:hAnsi="Arial" w:cs="Arial"/>
          <w:lang w:eastAsia="zh-CN"/>
        </w:rPr>
        <w:t>QoS flow</w:t>
      </w:r>
      <w:r w:rsidR="005E370F" w:rsidRPr="005E370F">
        <w:rPr>
          <w:rFonts w:ascii="Arial" w:hAnsi="Arial" w:cs="Arial"/>
          <w:lang w:val="en-US" w:eastAsia="zh-CN"/>
        </w:rPr>
        <w:t xml:space="preserve"> configured to support uplink TSN traffic</w:t>
      </w:r>
      <w:r w:rsidR="002A1694">
        <w:rPr>
          <w:rFonts w:ascii="Arial" w:hAnsi="Arial" w:cs="Arial"/>
          <w:lang w:eastAsia="zh-CN"/>
        </w:rPr>
        <w:t xml:space="preserve"> for instant transmission when UL data becomes available</w:t>
      </w:r>
      <w:r w:rsidR="005E370F" w:rsidRPr="005E370F">
        <w:rPr>
          <w:rFonts w:ascii="Arial" w:hAnsi="Arial" w:cs="Arial"/>
          <w:lang w:val="en-US" w:eastAsia="zh-CN"/>
        </w:rPr>
        <w:t xml:space="preserve">. </w:t>
      </w:r>
      <w:r w:rsidR="00E6710E">
        <w:rPr>
          <w:rFonts w:ascii="Arial" w:hAnsi="Arial" w:cs="Arial"/>
          <w:lang w:eastAsia="zh-CN"/>
        </w:rPr>
        <w:t xml:space="preserve">For CG, the </w:t>
      </w:r>
      <w:r w:rsidR="005E370F" w:rsidRPr="005E370F">
        <w:rPr>
          <w:rFonts w:ascii="Arial" w:hAnsi="Arial" w:cs="Arial"/>
          <w:lang w:val="en-US" w:eastAsia="zh-CN"/>
        </w:rPr>
        <w:t xml:space="preserve">temporary CG resource over-allocation of the </w:t>
      </w:r>
      <w:r w:rsidR="005950D9">
        <w:rPr>
          <w:rFonts w:ascii="Arial" w:hAnsi="Arial" w:cs="Arial"/>
          <w:lang w:eastAsia="zh-CN"/>
        </w:rPr>
        <w:t>o</w:t>
      </w:r>
      <w:proofErr w:type="spellStart"/>
      <w:r w:rsidR="005E370F" w:rsidRPr="005E370F">
        <w:rPr>
          <w:rFonts w:ascii="Arial" w:hAnsi="Arial" w:cs="Arial"/>
          <w:lang w:val="en-US" w:eastAsia="zh-CN"/>
        </w:rPr>
        <w:t>bservation</w:t>
      </w:r>
      <w:proofErr w:type="spellEnd"/>
      <w:r w:rsidR="005950D9">
        <w:rPr>
          <w:rFonts w:ascii="Arial" w:hAnsi="Arial" w:cs="Arial"/>
          <w:lang w:eastAsia="zh-CN"/>
        </w:rPr>
        <w:t>-</w:t>
      </w:r>
      <w:r w:rsidR="005E370F" w:rsidRPr="005E370F">
        <w:rPr>
          <w:rFonts w:ascii="Arial" w:hAnsi="Arial" w:cs="Arial"/>
          <w:lang w:val="en-US" w:eastAsia="zh-CN"/>
        </w:rPr>
        <w:t xml:space="preserve">based solution imposes a resource penalty that is </w:t>
      </w:r>
      <w:r w:rsidR="007E58B1">
        <w:rPr>
          <w:rFonts w:ascii="Arial" w:hAnsi="Arial" w:cs="Arial"/>
          <w:lang w:eastAsia="zh-CN"/>
        </w:rPr>
        <w:t xml:space="preserve">however </w:t>
      </w:r>
      <w:r w:rsidR="005E370F" w:rsidRPr="005E370F">
        <w:rPr>
          <w:rFonts w:ascii="Arial" w:hAnsi="Arial" w:cs="Arial"/>
          <w:lang w:val="en-US" w:eastAsia="zh-CN"/>
        </w:rPr>
        <w:t xml:space="preserve">seen only at </w:t>
      </w:r>
      <w:r w:rsidR="006E363C">
        <w:rPr>
          <w:rFonts w:ascii="Arial" w:hAnsi="Arial" w:cs="Arial"/>
          <w:lang w:eastAsia="zh-CN"/>
        </w:rPr>
        <w:t>traffic</w:t>
      </w:r>
      <w:r w:rsidR="005E370F" w:rsidRPr="005E370F">
        <w:rPr>
          <w:rFonts w:ascii="Arial" w:hAnsi="Arial" w:cs="Arial"/>
          <w:lang w:val="en-US" w:eastAsia="zh-CN"/>
        </w:rPr>
        <w:t xml:space="preserve"> start up (i.e. between </w:t>
      </w:r>
      <w:r w:rsidR="006E363C">
        <w:rPr>
          <w:rFonts w:ascii="Arial" w:hAnsi="Arial" w:cs="Arial"/>
          <w:lang w:eastAsia="zh-CN"/>
        </w:rPr>
        <w:t>QoS flow</w:t>
      </w:r>
      <w:r w:rsidR="005E370F" w:rsidRPr="005E370F">
        <w:rPr>
          <w:rFonts w:ascii="Arial" w:hAnsi="Arial" w:cs="Arial"/>
          <w:lang w:val="en-US" w:eastAsia="zh-CN"/>
        </w:rPr>
        <w:t xml:space="preserve"> configuration and traffic </w:t>
      </w:r>
      <w:r w:rsidR="001361DF">
        <w:rPr>
          <w:rFonts w:ascii="Arial" w:hAnsi="Arial" w:cs="Arial"/>
          <w:lang w:eastAsia="zh-CN"/>
        </w:rPr>
        <w:t>arrival</w:t>
      </w:r>
      <w:r w:rsidR="005E370F" w:rsidRPr="005E370F">
        <w:rPr>
          <w:rFonts w:ascii="Arial" w:hAnsi="Arial" w:cs="Arial"/>
          <w:lang w:val="en-US" w:eastAsia="zh-CN"/>
        </w:rPr>
        <w:t xml:space="preserve">) and can therefore be considered as negligible </w:t>
      </w:r>
      <w:proofErr w:type="gramStart"/>
      <w:r w:rsidR="005E370F" w:rsidRPr="005E370F">
        <w:rPr>
          <w:rFonts w:ascii="Arial" w:hAnsi="Arial" w:cs="Arial"/>
          <w:lang w:val="en-US" w:eastAsia="zh-CN"/>
        </w:rPr>
        <w:t>in light of</w:t>
      </w:r>
      <w:proofErr w:type="gramEnd"/>
      <w:r w:rsidR="005E370F" w:rsidRPr="005E370F">
        <w:rPr>
          <w:rFonts w:ascii="Arial" w:hAnsi="Arial" w:cs="Arial"/>
          <w:lang w:val="en-US" w:eastAsia="zh-CN"/>
        </w:rPr>
        <w:t xml:space="preserve"> the total lifespan of the </w:t>
      </w:r>
      <w:r w:rsidR="00072808">
        <w:rPr>
          <w:rFonts w:ascii="Arial" w:hAnsi="Arial" w:cs="Arial"/>
          <w:lang w:eastAsia="zh-CN"/>
        </w:rPr>
        <w:t>TSN traffic i.e. QoS flow</w:t>
      </w:r>
      <w:r w:rsidR="005E370F" w:rsidRPr="005E370F">
        <w:rPr>
          <w:rFonts w:ascii="Arial" w:hAnsi="Arial" w:cs="Arial"/>
          <w:lang w:val="en-US" w:eastAsia="zh-CN"/>
        </w:rPr>
        <w:t xml:space="preserve">. When data arrival times </w:t>
      </w:r>
      <w:r w:rsidR="00446DAA">
        <w:rPr>
          <w:rFonts w:ascii="Arial" w:hAnsi="Arial" w:cs="Arial"/>
          <w:lang w:eastAsia="zh-CN"/>
        </w:rPr>
        <w:t>are</w:t>
      </w:r>
      <w:r w:rsidR="005E370F" w:rsidRPr="005E370F">
        <w:rPr>
          <w:rFonts w:ascii="Arial" w:hAnsi="Arial" w:cs="Arial"/>
          <w:lang w:val="en-US" w:eastAsia="zh-CN"/>
        </w:rPr>
        <w:t xml:space="preserve"> </w:t>
      </w:r>
      <w:r w:rsidR="00446DAA">
        <w:rPr>
          <w:rFonts w:ascii="Arial" w:hAnsi="Arial" w:cs="Arial"/>
          <w:lang w:eastAsia="zh-CN"/>
        </w:rPr>
        <w:t>learned</w:t>
      </w:r>
      <w:r w:rsidR="005E370F" w:rsidRPr="005E370F">
        <w:rPr>
          <w:rFonts w:ascii="Arial" w:hAnsi="Arial" w:cs="Arial"/>
          <w:lang w:val="en-US" w:eastAsia="zh-CN"/>
        </w:rPr>
        <w:t xml:space="preserve"> (which would be the case just after </w:t>
      </w:r>
      <w:r w:rsidR="009C4A5A">
        <w:rPr>
          <w:rFonts w:ascii="Arial" w:hAnsi="Arial" w:cs="Arial"/>
          <w:lang w:eastAsia="zh-CN"/>
        </w:rPr>
        <w:t>observing</w:t>
      </w:r>
      <w:r w:rsidR="005E370F" w:rsidRPr="005E370F">
        <w:rPr>
          <w:rFonts w:ascii="Arial" w:hAnsi="Arial" w:cs="Arial"/>
          <w:lang w:val="en-US" w:eastAsia="zh-CN"/>
        </w:rPr>
        <w:t xml:space="preserve"> few periodic instances of data arrival) the gNB can adjust its UL scheduling, e.g. pre-scheduling or CG, which results in the uplink resources optimally matching the TSN traffic pattern for its lifetime.</w:t>
      </w:r>
      <w:r w:rsidR="00A60B63">
        <w:rPr>
          <w:rFonts w:ascii="Arial" w:hAnsi="Arial" w:cs="Arial"/>
          <w:lang w:eastAsia="zh-CN"/>
        </w:rPr>
        <w:t xml:space="preserve"> </w:t>
      </w:r>
    </w:p>
    <w:p w14:paraId="5FB44E77" w14:textId="26866192" w:rsidR="0028229D" w:rsidRPr="0028229D" w:rsidRDefault="0028229D" w:rsidP="0016700A">
      <w:pPr>
        <w:pStyle w:val="Observation"/>
      </w:pPr>
      <w:bookmarkStart w:id="29" w:name="_Toc7708969"/>
      <w:bookmarkStart w:id="30" w:name="_Toc7709020"/>
      <w:bookmarkStart w:id="31" w:name="_Toc7709398"/>
      <w:bookmarkStart w:id="32" w:name="_Toc7712700"/>
      <w:bookmarkStart w:id="33" w:name="_Toc7722176"/>
      <w:r w:rsidRPr="00A25CCA">
        <w:t>The arrival time of first uplink payload can be observed at gNB by temporary CG resource overprovision, while the arrival time of the subsequent uplink payload can be calculated with the knowledge of the periodicity.</w:t>
      </w:r>
      <w:bookmarkEnd w:id="29"/>
      <w:bookmarkEnd w:id="30"/>
      <w:bookmarkEnd w:id="31"/>
      <w:bookmarkEnd w:id="32"/>
      <w:bookmarkEnd w:id="33"/>
    </w:p>
    <w:p w14:paraId="6ADC9B7C" w14:textId="76977145" w:rsidR="006817C5" w:rsidRDefault="006F139C" w:rsidP="002719B5">
      <w:pPr>
        <w:jc w:val="both"/>
        <w:rPr>
          <w:rFonts w:ascii="Arial" w:hAnsi="Arial" w:cs="Arial"/>
          <w:lang w:eastAsia="zh-CN"/>
        </w:rPr>
      </w:pPr>
      <w:r w:rsidRPr="00767D62">
        <w:rPr>
          <w:rFonts w:ascii="Arial" w:hAnsi="Arial" w:cs="Arial"/>
          <w:lang w:eastAsia="zh-CN"/>
        </w:rPr>
        <w:t>It is worth noticing that overprovisioning pre-scheduling is only required if the known PDB budget (latency requirement) cannot be reached with dynamic UL scheduling, i.e. it would be only needed for the most demanding TSN use-cases.</w:t>
      </w:r>
    </w:p>
    <w:p w14:paraId="2AE15AD5" w14:textId="3160543E" w:rsidR="0028229D" w:rsidRPr="00B84CAA" w:rsidRDefault="0028229D" w:rsidP="002719B5">
      <w:pPr>
        <w:jc w:val="both"/>
        <w:rPr>
          <w:rFonts w:ascii="Arial" w:hAnsi="Arial" w:cs="Arial"/>
          <w:lang w:eastAsia="zh-CN"/>
        </w:rPr>
      </w:pPr>
      <w:r>
        <w:rPr>
          <w:rFonts w:ascii="Arial" w:hAnsi="Arial" w:cs="Arial"/>
          <w:lang w:eastAsia="zh-CN"/>
        </w:rPr>
        <w:t>We note that large resource overhead savings cannot be expected for very frequent and low-latency demanding TSN traffic, since frequent resources during lifetime of traffic are anyway needed (similar as during overprovisioning start-up phase). For less frequent, not low-latency demanding traffic, overprovisioning of resources would not have been needed during the start-up phase in the first place, so neither can large resource savings be expected in this case.</w:t>
      </w:r>
    </w:p>
    <w:p w14:paraId="608C8993" w14:textId="77777777" w:rsidR="00B567D6" w:rsidRPr="00177309" w:rsidRDefault="00B567D6" w:rsidP="00B567D6">
      <w:pPr>
        <w:pStyle w:val="Heading1"/>
      </w:pPr>
      <w:r w:rsidRPr="00177309">
        <w:t>Conclusion</w:t>
      </w:r>
    </w:p>
    <w:p w14:paraId="0CAB3AAA" w14:textId="01D15A28" w:rsidR="00533308" w:rsidRDefault="00533308" w:rsidP="00B567D6">
      <w:pPr>
        <w:pStyle w:val="Body"/>
        <w:spacing w:after="240"/>
        <w:ind w:left="0" w:firstLine="0"/>
      </w:pPr>
      <w:r>
        <w:t>Based on the discussion above, the following observations are made:</w:t>
      </w:r>
    </w:p>
    <w:p w14:paraId="0E8F9754" w14:textId="77777777" w:rsidR="00E47ABE" w:rsidRPr="00E47ABE" w:rsidRDefault="00533308">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"Observation" </w:instrText>
      </w:r>
      <w:r>
        <w:rPr>
          <w:b w:val="0"/>
          <w:bCs/>
        </w:rPr>
        <w:fldChar w:fldCharType="separate"/>
      </w:r>
      <w:r w:rsidR="00E47ABE" w:rsidRPr="0002426D">
        <w:t>Observation 1</w:t>
      </w:r>
      <w:r w:rsidR="00E47ABE" w:rsidRPr="00E47ABE">
        <w:rPr>
          <w:rFonts w:asciiTheme="minorHAnsi" w:eastAsiaTheme="minorEastAsia" w:hAnsiTheme="minorHAnsi" w:cstheme="minorBidi"/>
          <w:b w:val="0"/>
          <w:sz w:val="22"/>
        </w:rPr>
        <w:tab/>
      </w:r>
      <w:r w:rsidR="00E47ABE">
        <w:t xml:space="preserve">Clarification in RAN2 of definition </w:t>
      </w:r>
      <w:r w:rsidR="00E47ABE" w:rsidRPr="0002426D">
        <w:rPr>
          <w:lang/>
        </w:rPr>
        <w:t xml:space="preserve">and expected use </w:t>
      </w:r>
      <w:r w:rsidR="00E47ABE">
        <w:t>of message arrival time is required.</w:t>
      </w:r>
    </w:p>
    <w:p w14:paraId="35AD3D7E" w14:textId="77777777" w:rsidR="00E47ABE" w:rsidRPr="00E47ABE" w:rsidRDefault="00E47ABE">
      <w:pPr>
        <w:pStyle w:val="TOC1"/>
        <w:rPr>
          <w:rFonts w:asciiTheme="minorHAnsi" w:eastAsiaTheme="minorEastAsia" w:hAnsiTheme="minorHAnsi" w:cstheme="minorBidi"/>
          <w:b w:val="0"/>
          <w:sz w:val="22"/>
        </w:rPr>
      </w:pPr>
      <w:r w:rsidRPr="0002426D">
        <w:t>Observation 2</w:t>
      </w:r>
      <w:r w:rsidRPr="00E47ABE">
        <w:rPr>
          <w:rFonts w:asciiTheme="minorHAnsi" w:eastAsiaTheme="minorEastAsia" w:hAnsiTheme="minorHAnsi" w:cstheme="minorBidi"/>
          <w:b w:val="0"/>
          <w:sz w:val="22"/>
        </w:rPr>
        <w:tab/>
      </w:r>
      <w:r>
        <w:t xml:space="preserve">There are challenges to provide </w:t>
      </w:r>
      <w:r w:rsidRPr="0002426D">
        <w:rPr>
          <w:i/>
        </w:rPr>
        <w:t>accurate</w:t>
      </w:r>
      <w:r>
        <w:t xml:space="preserve"> message arrival time to RAN.</w:t>
      </w:r>
    </w:p>
    <w:p w14:paraId="521CEBA8" w14:textId="77777777" w:rsidR="00E47ABE" w:rsidRPr="00E47ABE" w:rsidRDefault="00E47ABE">
      <w:pPr>
        <w:pStyle w:val="TOC1"/>
        <w:rPr>
          <w:rFonts w:asciiTheme="minorHAnsi" w:eastAsiaTheme="minorEastAsia" w:hAnsiTheme="minorHAnsi" w:cstheme="minorBidi"/>
          <w:b w:val="0"/>
          <w:sz w:val="22"/>
        </w:rPr>
      </w:pPr>
      <w:r w:rsidRPr="0002426D">
        <w:t>Observation 3</w:t>
      </w:r>
      <w:r w:rsidRPr="00E47ABE">
        <w:rPr>
          <w:rFonts w:asciiTheme="minorHAnsi" w:eastAsiaTheme="minorEastAsia" w:hAnsiTheme="minorHAnsi" w:cstheme="minorBidi"/>
          <w:b w:val="0"/>
          <w:sz w:val="22"/>
        </w:rPr>
        <w:tab/>
      </w:r>
      <w:r>
        <w:t xml:space="preserve">Data arrival time in DL is inherently known by gNB, and dynamic scheduling in DL can be employed for efficient scheduling. TSCAI message arrival time info provided by </w:t>
      </w:r>
      <w:r w:rsidRPr="0002426D">
        <w:rPr>
          <w:lang/>
        </w:rPr>
        <w:t>5GC</w:t>
      </w:r>
      <w:r>
        <w:t xml:space="preserve"> is not needed.</w:t>
      </w:r>
    </w:p>
    <w:p w14:paraId="3A89608D" w14:textId="77777777" w:rsidR="00E47ABE" w:rsidRPr="00E47ABE" w:rsidRDefault="00E47ABE">
      <w:pPr>
        <w:pStyle w:val="TOC1"/>
        <w:rPr>
          <w:rFonts w:asciiTheme="minorHAnsi" w:eastAsiaTheme="minorEastAsia" w:hAnsiTheme="minorHAnsi" w:cstheme="minorBidi"/>
          <w:b w:val="0"/>
          <w:sz w:val="22"/>
        </w:rPr>
      </w:pPr>
      <w:r w:rsidRPr="0002426D">
        <w:t>Observation 4</w:t>
      </w:r>
      <w:r w:rsidRPr="00E47ABE">
        <w:rPr>
          <w:rFonts w:asciiTheme="minorHAnsi" w:eastAsiaTheme="minorEastAsia" w:hAnsiTheme="minorHAnsi" w:cstheme="minorBidi"/>
          <w:b w:val="0"/>
          <w:sz w:val="22"/>
        </w:rPr>
        <w:tab/>
      </w:r>
      <w:r>
        <w:t>Message arrival time in UL can be determined by gNB through overprovisioning of UL radio resources temporarily at the start</w:t>
      </w:r>
      <w:r w:rsidRPr="0002426D">
        <w:rPr>
          <w:lang/>
        </w:rPr>
        <w:t>-</w:t>
      </w:r>
      <w:r>
        <w:t>up phase of the flow with negligible radio resource overhead.</w:t>
      </w:r>
      <w:r w:rsidRPr="0002426D">
        <w:rPr>
          <w:lang/>
        </w:rPr>
        <w:t xml:space="preserve"> UL dynamic SR-based scheduling may be possible without resource-wastage if latency requirement allows.</w:t>
      </w:r>
    </w:p>
    <w:p w14:paraId="4349D6DE" w14:textId="77777777" w:rsidR="00E47ABE" w:rsidRPr="00E47ABE" w:rsidRDefault="00E47ABE">
      <w:pPr>
        <w:pStyle w:val="TOC1"/>
        <w:rPr>
          <w:rFonts w:asciiTheme="minorHAnsi" w:eastAsiaTheme="minorEastAsia" w:hAnsiTheme="minorHAnsi" w:cstheme="minorBidi"/>
          <w:b w:val="0"/>
          <w:sz w:val="22"/>
        </w:rPr>
      </w:pPr>
      <w:r w:rsidRPr="0002426D">
        <w:t>Observation 5</w:t>
      </w:r>
      <w:r w:rsidRPr="00E47ABE">
        <w:rPr>
          <w:rFonts w:asciiTheme="minorHAnsi" w:eastAsiaTheme="minorEastAsia" w:hAnsiTheme="minorHAnsi" w:cstheme="minorBidi"/>
          <w:b w:val="0"/>
          <w:sz w:val="22"/>
        </w:rPr>
        <w:tab/>
      </w:r>
      <w:r>
        <w:t>The arrival time of first downlink payload can be observed at gNB, while the arrival time of the subsequent downlink payload can be calculated with the knowledge of the periodicity. In both cases, efficient dynamic DL scheduling can be employed.</w:t>
      </w:r>
    </w:p>
    <w:p w14:paraId="02C4CDBB" w14:textId="77777777" w:rsidR="00E47ABE" w:rsidRPr="00E47ABE" w:rsidRDefault="00E47ABE">
      <w:pPr>
        <w:pStyle w:val="TOC1"/>
        <w:rPr>
          <w:rFonts w:asciiTheme="minorHAnsi" w:eastAsiaTheme="minorEastAsia" w:hAnsiTheme="minorHAnsi" w:cstheme="minorBidi"/>
          <w:b w:val="0"/>
          <w:sz w:val="22"/>
        </w:rPr>
      </w:pPr>
      <w:r w:rsidRPr="0002426D">
        <w:t>Observation 6</w:t>
      </w:r>
      <w:r w:rsidRPr="00E47ABE">
        <w:rPr>
          <w:rFonts w:asciiTheme="minorHAnsi" w:eastAsiaTheme="minorEastAsia" w:hAnsiTheme="minorHAnsi" w:cstheme="minorBidi"/>
          <w:b w:val="0"/>
          <w:sz w:val="22"/>
        </w:rPr>
        <w:tab/>
      </w:r>
      <w:r>
        <w:t>The arrival time of first uplink payload can be observed at gNB by temporary CG resource overprovision, while the arrival time of the subsequent uplink payload can be calculated with the knowledge of the periodicity.</w:t>
      </w:r>
    </w:p>
    <w:p w14:paraId="577C63B5" w14:textId="0B1DBAB0" w:rsidR="00533308" w:rsidRPr="00767D62" w:rsidRDefault="00533308" w:rsidP="00767D62">
      <w:pPr>
        <w:rPr>
          <w:rFonts w:eastAsiaTheme="minorEastAsia"/>
          <w:lang w:val="en-US" w:eastAsia="zh-CN"/>
        </w:rPr>
      </w:pPr>
      <w:r>
        <w:rPr>
          <w:b/>
          <w:bCs/>
        </w:rPr>
        <w:fldChar w:fldCharType="end"/>
      </w:r>
      <w:r>
        <w:rPr>
          <w:rFonts w:eastAsiaTheme="minorEastAsia"/>
          <w:lang w:val="en-US" w:eastAsia="zh-CN"/>
        </w:rPr>
        <w:tab/>
      </w:r>
    </w:p>
    <w:p w14:paraId="0A86A57F" w14:textId="03025CB5" w:rsidR="00B567D6" w:rsidRDefault="00B567D6" w:rsidP="00B567D6">
      <w:pPr>
        <w:pStyle w:val="Body"/>
        <w:spacing w:after="240"/>
        <w:ind w:left="0" w:firstLine="0"/>
      </w:pPr>
      <w:r w:rsidRPr="00647142">
        <w:t xml:space="preserve">The following </w:t>
      </w:r>
      <w:r w:rsidR="00E3592E">
        <w:t>proposals</w:t>
      </w:r>
      <w:r w:rsidRPr="00647142">
        <w:t xml:space="preserve"> </w:t>
      </w:r>
      <w:r w:rsidR="00E3592E">
        <w:t xml:space="preserve">are </w:t>
      </w:r>
      <w:r w:rsidRPr="00647142">
        <w:t>made:</w:t>
      </w:r>
    </w:p>
    <w:p w14:paraId="1A99C50C" w14:textId="77777777" w:rsidR="00B84CAA" w:rsidRDefault="00B567D6">
      <w:pPr>
        <w:pStyle w:val="TOC1"/>
        <w:rPr>
          <w:rFonts w:asciiTheme="minorHAnsi" w:eastAsiaTheme="minorEastAsia" w:hAnsiTheme="minorHAnsi" w:cstheme="minorBidi"/>
          <w:b w:val="0"/>
          <w:sz w:val="22"/>
          <w:lang/>
        </w:rPr>
      </w:pPr>
      <w:r>
        <w:fldChar w:fldCharType="begin"/>
      </w:r>
      <w:r>
        <w:instrText xml:space="preserve"> TOC \n \t "Proposal,1" </w:instrText>
      </w:r>
      <w:r>
        <w:fldChar w:fldCharType="separate"/>
      </w:r>
      <w:r w:rsidR="00B84CAA">
        <w:t>Proposal 1</w:t>
      </w:r>
      <w:r w:rsidR="00B84CAA">
        <w:rPr>
          <w:rFonts w:asciiTheme="minorHAnsi" w:eastAsiaTheme="minorEastAsia" w:hAnsiTheme="minorHAnsi" w:cstheme="minorBidi"/>
          <w:b w:val="0"/>
          <w:sz w:val="22"/>
          <w:lang/>
        </w:rPr>
        <w:tab/>
      </w:r>
      <w:r w:rsidR="00B84CAA">
        <w:t xml:space="preserve">Message arrival time as part of TSCAI provisioning from </w:t>
      </w:r>
      <w:r w:rsidR="00B84CAA" w:rsidRPr="00C4154D">
        <w:rPr>
          <w:lang/>
        </w:rPr>
        <w:t>5GC</w:t>
      </w:r>
      <w:r w:rsidR="00B84CAA">
        <w:t xml:space="preserve"> is </w:t>
      </w:r>
      <w:r w:rsidR="00B84CAA" w:rsidRPr="00C4154D">
        <w:rPr>
          <w:u w:val="single"/>
        </w:rPr>
        <w:t>not needed</w:t>
      </w:r>
      <w:r w:rsidR="00B84CAA">
        <w:t xml:space="preserve"> by RAN for sche</w:t>
      </w:r>
      <w:bookmarkStart w:id="34" w:name="_GoBack"/>
      <w:bookmarkEnd w:id="34"/>
      <w:r w:rsidR="00B84CAA">
        <w:t>duling of TSC traffic pattern.</w:t>
      </w:r>
    </w:p>
    <w:p w14:paraId="599C8FC6" w14:textId="6DCADD54" w:rsidR="00B567D6" w:rsidRDefault="00B567D6" w:rsidP="00B567D6">
      <w:pPr>
        <w:pStyle w:val="Body"/>
        <w:spacing w:after="240"/>
        <w:ind w:left="0" w:firstLine="0"/>
      </w:pPr>
      <w:r>
        <w:fldChar w:fldCharType="end"/>
      </w:r>
    </w:p>
    <w:p w14:paraId="66448714" w14:textId="77777777" w:rsidR="00B567D6" w:rsidRPr="00DC0703" w:rsidRDefault="00B567D6" w:rsidP="00B567D6">
      <w:pPr>
        <w:pStyle w:val="Heading1"/>
        <w:rPr>
          <w:szCs w:val="20"/>
          <w:lang w:val="en-US"/>
        </w:rPr>
      </w:pPr>
      <w:bookmarkStart w:id="35" w:name="_In-sequence_SDU_delivery"/>
      <w:bookmarkEnd w:id="35"/>
      <w:r w:rsidRPr="00DC0703">
        <w:rPr>
          <w:lang w:val="en-US"/>
        </w:rPr>
        <w:t>References</w:t>
      </w:r>
    </w:p>
    <w:p w14:paraId="33E222C6" w14:textId="0E61927B" w:rsidR="00F435A0" w:rsidRPr="00F435A0" w:rsidRDefault="00F435A0" w:rsidP="00F435A0">
      <w:pPr>
        <w:pStyle w:val="Reference"/>
        <w:numPr>
          <w:ilvl w:val="0"/>
          <w:numId w:val="23"/>
        </w:numPr>
      </w:pPr>
      <w:r w:rsidRPr="00F435A0">
        <w:t>S2-1903371, Comparison &amp; Evaluation of Solutions 11 Option 2 and 3, 3GPP SA2#132, April 8 – 12, 2019, Xi’an, P.R. China</w:t>
      </w:r>
    </w:p>
    <w:p w14:paraId="33595C1E" w14:textId="4C811077" w:rsidR="00C77F5D" w:rsidRPr="00C77F5D" w:rsidRDefault="00C77F5D" w:rsidP="00C77F5D">
      <w:pPr>
        <w:pStyle w:val="Reference"/>
        <w:numPr>
          <w:ilvl w:val="0"/>
          <w:numId w:val="23"/>
        </w:numPr>
      </w:pPr>
      <w:r w:rsidRPr="00C77F5D">
        <w:t>S2-1904935</w:t>
      </w:r>
      <w:r w:rsidR="00C41F97">
        <w:rPr>
          <w:lang/>
        </w:rPr>
        <w:t>,</w:t>
      </w:r>
      <w:r w:rsidRPr="00C77F5D">
        <w:t xml:space="preserve"> TSCAI arrival time analysis, 3GPP SA2#133, May 13 – 17, 2019, Reno, NV, USA</w:t>
      </w:r>
    </w:p>
    <w:p w14:paraId="797F9EAD" w14:textId="4DE5385B" w:rsidR="004F31B7" w:rsidRPr="005F2845" w:rsidRDefault="004F31B7" w:rsidP="00C77F5D">
      <w:pPr>
        <w:pStyle w:val="Reference"/>
        <w:numPr>
          <w:ilvl w:val="0"/>
          <w:numId w:val="0"/>
        </w:numPr>
        <w:ind w:left="567"/>
      </w:pPr>
    </w:p>
    <w:p w14:paraId="0BB4EB66" w14:textId="2E1D6853" w:rsidR="009C16D0" w:rsidRPr="00F435A0" w:rsidRDefault="009C16D0">
      <w:pPr>
        <w:spacing w:after="0"/>
        <w:rPr>
          <w:lang w:eastAsia="zh-CN"/>
        </w:rPr>
      </w:pPr>
    </w:p>
    <w:sectPr w:rsidR="009C16D0" w:rsidRPr="00F435A0" w:rsidSect="00F71C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2ACBE" w14:textId="77777777" w:rsidR="002E2A5C" w:rsidRDefault="002E2A5C">
      <w:r>
        <w:separator/>
      </w:r>
    </w:p>
  </w:endnote>
  <w:endnote w:type="continuationSeparator" w:id="0">
    <w:p w14:paraId="261A4A9D" w14:textId="77777777" w:rsidR="002E2A5C" w:rsidRDefault="002E2A5C">
      <w:r>
        <w:continuationSeparator/>
      </w:r>
    </w:p>
  </w:endnote>
  <w:endnote w:type="continuationNotice" w:id="1">
    <w:p w14:paraId="6616A69D" w14:textId="77777777" w:rsidR="002E2A5C" w:rsidRDefault="002E2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49E76" w14:textId="77777777" w:rsidR="002E2A5C" w:rsidRDefault="002E2A5C">
      <w:r>
        <w:separator/>
      </w:r>
    </w:p>
  </w:footnote>
  <w:footnote w:type="continuationSeparator" w:id="0">
    <w:p w14:paraId="269DF23C" w14:textId="77777777" w:rsidR="002E2A5C" w:rsidRDefault="002E2A5C">
      <w:r>
        <w:continuationSeparator/>
      </w:r>
    </w:p>
  </w:footnote>
  <w:footnote w:type="continuationNotice" w:id="1">
    <w:p w14:paraId="291079E4" w14:textId="77777777" w:rsidR="002E2A5C" w:rsidRDefault="002E2A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505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5A55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6A1FE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612FD"/>
    <w:multiLevelType w:val="hybridMultilevel"/>
    <w:tmpl w:val="9F481604"/>
    <w:lvl w:ilvl="0" w:tplc="ECA067E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AAC66FA"/>
    <w:lvl w:ilvl="0" w:tplc="E10ADCAA">
      <w:start w:val="1"/>
      <w:numFmt w:val="decimal"/>
      <w:pStyle w:val="Observation"/>
      <w:lvlText w:val="Observation %1"/>
      <w:lvlJc w:val="left"/>
      <w:pPr>
        <w:ind w:left="3621"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655EC2"/>
    <w:multiLevelType w:val="hybridMultilevel"/>
    <w:tmpl w:val="F078F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EC2E2F"/>
    <w:multiLevelType w:val="hybridMultilevel"/>
    <w:tmpl w:val="E938D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15"/>
  </w:num>
  <w:num w:numId="10">
    <w:abstractNumId w:val="21"/>
  </w:num>
  <w:num w:numId="11">
    <w:abstractNumId w:val="18"/>
  </w:num>
  <w:num w:numId="12">
    <w:abstractNumId w:val="2"/>
  </w:num>
  <w:num w:numId="13">
    <w:abstractNumId w:val="1"/>
  </w:num>
  <w:num w:numId="14">
    <w:abstractNumId w:val="0"/>
  </w:num>
  <w:num w:numId="15">
    <w:abstractNumId w:val="11"/>
  </w:num>
  <w:num w:numId="16">
    <w:abstractNumId w:val="7"/>
  </w:num>
  <w:num w:numId="17">
    <w:abstractNumId w:val="8"/>
  </w:num>
  <w:num w:numId="18">
    <w:abstractNumId w:val="11"/>
  </w:num>
  <w:num w:numId="19">
    <w:abstractNumId w:val="20"/>
  </w:num>
  <w:num w:numId="20">
    <w:abstractNumId w:val="22"/>
  </w:num>
  <w:num w:numId="21">
    <w:abstractNumId w:val="2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23"/>
  </w:num>
  <w:num w:numId="27">
    <w:abstractNumId w:val="1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5"/>
  </w:num>
  <w:num w:numId="31">
    <w:abstractNumId w:val="15"/>
  </w:num>
  <w:num w:numId="32">
    <w:abstractNumId w:val="19"/>
  </w:num>
  <w:num w:numId="33">
    <w:abstractNumId w:val="15"/>
  </w:num>
  <w:num w:numId="34">
    <w:abstractNumId w:val="17"/>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DEC"/>
    <w:rsid w:val="00005E00"/>
    <w:rsid w:val="00006446"/>
    <w:rsid w:val="00006896"/>
    <w:rsid w:val="00006B3D"/>
    <w:rsid w:val="00007CDC"/>
    <w:rsid w:val="00011092"/>
    <w:rsid w:val="00011479"/>
    <w:rsid w:val="0001165C"/>
    <w:rsid w:val="00011AA3"/>
    <w:rsid w:val="00011B28"/>
    <w:rsid w:val="00011BA5"/>
    <w:rsid w:val="00011BC2"/>
    <w:rsid w:val="00012309"/>
    <w:rsid w:val="00013024"/>
    <w:rsid w:val="000134E3"/>
    <w:rsid w:val="0001385F"/>
    <w:rsid w:val="00014613"/>
    <w:rsid w:val="000152E0"/>
    <w:rsid w:val="0001548F"/>
    <w:rsid w:val="00015537"/>
    <w:rsid w:val="00015D15"/>
    <w:rsid w:val="00015F8D"/>
    <w:rsid w:val="0001677E"/>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18C7"/>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9B8"/>
    <w:rsid w:val="0006043A"/>
    <w:rsid w:val="00060973"/>
    <w:rsid w:val="00060E30"/>
    <w:rsid w:val="00060FB7"/>
    <w:rsid w:val="000616E7"/>
    <w:rsid w:val="0006425C"/>
    <w:rsid w:val="000644F6"/>
    <w:rsid w:val="00064861"/>
    <w:rsid w:val="0006487E"/>
    <w:rsid w:val="0006559F"/>
    <w:rsid w:val="00065E07"/>
    <w:rsid w:val="00065E1A"/>
    <w:rsid w:val="00066477"/>
    <w:rsid w:val="00067571"/>
    <w:rsid w:val="00067B30"/>
    <w:rsid w:val="00067ED8"/>
    <w:rsid w:val="000719C4"/>
    <w:rsid w:val="000725C4"/>
    <w:rsid w:val="00072808"/>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55EB"/>
    <w:rsid w:val="00085A50"/>
    <w:rsid w:val="00085B52"/>
    <w:rsid w:val="000866F2"/>
    <w:rsid w:val="00086B14"/>
    <w:rsid w:val="0008738A"/>
    <w:rsid w:val="000874CB"/>
    <w:rsid w:val="000879BB"/>
    <w:rsid w:val="0009009F"/>
    <w:rsid w:val="00090805"/>
    <w:rsid w:val="0009091A"/>
    <w:rsid w:val="0009111B"/>
    <w:rsid w:val="000913E9"/>
    <w:rsid w:val="00091557"/>
    <w:rsid w:val="000924C1"/>
    <w:rsid w:val="000924F0"/>
    <w:rsid w:val="00092D51"/>
    <w:rsid w:val="00093254"/>
    <w:rsid w:val="000932E4"/>
    <w:rsid w:val="00093474"/>
    <w:rsid w:val="00093AD2"/>
    <w:rsid w:val="00093D83"/>
    <w:rsid w:val="000945B7"/>
    <w:rsid w:val="000946CD"/>
    <w:rsid w:val="0009510F"/>
    <w:rsid w:val="00095504"/>
    <w:rsid w:val="0009665F"/>
    <w:rsid w:val="00096781"/>
    <w:rsid w:val="00096798"/>
    <w:rsid w:val="00096C5D"/>
    <w:rsid w:val="00097390"/>
    <w:rsid w:val="00097BB2"/>
    <w:rsid w:val="000A07A7"/>
    <w:rsid w:val="000A1B7B"/>
    <w:rsid w:val="000A1C46"/>
    <w:rsid w:val="000A2031"/>
    <w:rsid w:val="000A2C92"/>
    <w:rsid w:val="000A3966"/>
    <w:rsid w:val="000A4257"/>
    <w:rsid w:val="000A42FE"/>
    <w:rsid w:val="000A4D82"/>
    <w:rsid w:val="000A56F2"/>
    <w:rsid w:val="000A5741"/>
    <w:rsid w:val="000A68E7"/>
    <w:rsid w:val="000A6C1A"/>
    <w:rsid w:val="000A791E"/>
    <w:rsid w:val="000A7C98"/>
    <w:rsid w:val="000B0619"/>
    <w:rsid w:val="000B078E"/>
    <w:rsid w:val="000B0812"/>
    <w:rsid w:val="000B0EDC"/>
    <w:rsid w:val="000B143A"/>
    <w:rsid w:val="000B183C"/>
    <w:rsid w:val="000B1D9E"/>
    <w:rsid w:val="000B2719"/>
    <w:rsid w:val="000B29BE"/>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3F0"/>
    <w:rsid w:val="000C36F8"/>
    <w:rsid w:val="000C39FA"/>
    <w:rsid w:val="000C3BEC"/>
    <w:rsid w:val="000C43BA"/>
    <w:rsid w:val="000C5345"/>
    <w:rsid w:val="000C6775"/>
    <w:rsid w:val="000C6836"/>
    <w:rsid w:val="000C716D"/>
    <w:rsid w:val="000C7E46"/>
    <w:rsid w:val="000D0055"/>
    <w:rsid w:val="000D0198"/>
    <w:rsid w:val="000D0387"/>
    <w:rsid w:val="000D038C"/>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6AB8"/>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A35"/>
    <w:rsid w:val="000F06D6"/>
    <w:rsid w:val="000F0EB1"/>
    <w:rsid w:val="000F0FA3"/>
    <w:rsid w:val="000F1106"/>
    <w:rsid w:val="000F131F"/>
    <w:rsid w:val="000F1513"/>
    <w:rsid w:val="000F1E4E"/>
    <w:rsid w:val="000F2A65"/>
    <w:rsid w:val="000F324D"/>
    <w:rsid w:val="000F32EE"/>
    <w:rsid w:val="000F398F"/>
    <w:rsid w:val="000F3B28"/>
    <w:rsid w:val="000F3BE9"/>
    <w:rsid w:val="000F3F6C"/>
    <w:rsid w:val="000F47F3"/>
    <w:rsid w:val="000F53BC"/>
    <w:rsid w:val="000F53DB"/>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895"/>
    <w:rsid w:val="00132FD0"/>
    <w:rsid w:val="00134459"/>
    <w:rsid w:val="001344C0"/>
    <w:rsid w:val="001346FA"/>
    <w:rsid w:val="0013474C"/>
    <w:rsid w:val="00134951"/>
    <w:rsid w:val="001351CB"/>
    <w:rsid w:val="00135252"/>
    <w:rsid w:val="001361DF"/>
    <w:rsid w:val="00136F87"/>
    <w:rsid w:val="00137294"/>
    <w:rsid w:val="001375E5"/>
    <w:rsid w:val="00137AB5"/>
    <w:rsid w:val="00137F0B"/>
    <w:rsid w:val="00140265"/>
    <w:rsid w:val="0014077B"/>
    <w:rsid w:val="00140FCA"/>
    <w:rsid w:val="001414F9"/>
    <w:rsid w:val="0014170E"/>
    <w:rsid w:val="00141DCB"/>
    <w:rsid w:val="00141DCC"/>
    <w:rsid w:val="001426C4"/>
    <w:rsid w:val="00142BA6"/>
    <w:rsid w:val="001430AC"/>
    <w:rsid w:val="001433A8"/>
    <w:rsid w:val="001435C8"/>
    <w:rsid w:val="001435D9"/>
    <w:rsid w:val="0014370F"/>
    <w:rsid w:val="001446FE"/>
    <w:rsid w:val="001454C7"/>
    <w:rsid w:val="001461FC"/>
    <w:rsid w:val="001466B9"/>
    <w:rsid w:val="00146BF1"/>
    <w:rsid w:val="001471DA"/>
    <w:rsid w:val="001477EA"/>
    <w:rsid w:val="00147A84"/>
    <w:rsid w:val="00147DBF"/>
    <w:rsid w:val="00150153"/>
    <w:rsid w:val="00150790"/>
    <w:rsid w:val="00150933"/>
    <w:rsid w:val="00151C66"/>
    <w:rsid w:val="00151E23"/>
    <w:rsid w:val="0015265D"/>
    <w:rsid w:val="001526E0"/>
    <w:rsid w:val="001533EA"/>
    <w:rsid w:val="001536D7"/>
    <w:rsid w:val="00153C45"/>
    <w:rsid w:val="00153F2E"/>
    <w:rsid w:val="0015432B"/>
    <w:rsid w:val="00154EAF"/>
    <w:rsid w:val="00154F91"/>
    <w:rsid w:val="00155134"/>
    <w:rsid w:val="001551B5"/>
    <w:rsid w:val="001557D3"/>
    <w:rsid w:val="00156A85"/>
    <w:rsid w:val="00157430"/>
    <w:rsid w:val="0015782F"/>
    <w:rsid w:val="0015795B"/>
    <w:rsid w:val="00157C7B"/>
    <w:rsid w:val="00160351"/>
    <w:rsid w:val="001604E8"/>
    <w:rsid w:val="0016082E"/>
    <w:rsid w:val="00160977"/>
    <w:rsid w:val="00160A90"/>
    <w:rsid w:val="00161BDA"/>
    <w:rsid w:val="00162F77"/>
    <w:rsid w:val="00163508"/>
    <w:rsid w:val="0016435D"/>
    <w:rsid w:val="00164B15"/>
    <w:rsid w:val="00164F11"/>
    <w:rsid w:val="00165181"/>
    <w:rsid w:val="001659C1"/>
    <w:rsid w:val="00165DC6"/>
    <w:rsid w:val="00166531"/>
    <w:rsid w:val="00166C6D"/>
    <w:rsid w:val="00166EAF"/>
    <w:rsid w:val="0016700A"/>
    <w:rsid w:val="0016778B"/>
    <w:rsid w:val="00167A54"/>
    <w:rsid w:val="00170089"/>
    <w:rsid w:val="001703CC"/>
    <w:rsid w:val="00170B5F"/>
    <w:rsid w:val="00170DEB"/>
    <w:rsid w:val="00171554"/>
    <w:rsid w:val="00171900"/>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A0207"/>
    <w:rsid w:val="001A06C6"/>
    <w:rsid w:val="001A0BB2"/>
    <w:rsid w:val="001A0CDC"/>
    <w:rsid w:val="001A15E1"/>
    <w:rsid w:val="001A1987"/>
    <w:rsid w:val="001A1D98"/>
    <w:rsid w:val="001A2564"/>
    <w:rsid w:val="001A35F1"/>
    <w:rsid w:val="001A3855"/>
    <w:rsid w:val="001A40DD"/>
    <w:rsid w:val="001A422E"/>
    <w:rsid w:val="001A484B"/>
    <w:rsid w:val="001A4E13"/>
    <w:rsid w:val="001A55D6"/>
    <w:rsid w:val="001A5D93"/>
    <w:rsid w:val="001A5DE0"/>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5B95"/>
    <w:rsid w:val="001B6C7D"/>
    <w:rsid w:val="001B7E2C"/>
    <w:rsid w:val="001C067F"/>
    <w:rsid w:val="001C0E2A"/>
    <w:rsid w:val="001C1CE5"/>
    <w:rsid w:val="001C22E7"/>
    <w:rsid w:val="001C245C"/>
    <w:rsid w:val="001C2BFD"/>
    <w:rsid w:val="001C314A"/>
    <w:rsid w:val="001C3570"/>
    <w:rsid w:val="001C38AC"/>
    <w:rsid w:val="001C3B13"/>
    <w:rsid w:val="001C3D2A"/>
    <w:rsid w:val="001C3E2D"/>
    <w:rsid w:val="001C41E2"/>
    <w:rsid w:val="001C4B35"/>
    <w:rsid w:val="001C5940"/>
    <w:rsid w:val="001C5C31"/>
    <w:rsid w:val="001C61C0"/>
    <w:rsid w:val="001C66AD"/>
    <w:rsid w:val="001C6AD9"/>
    <w:rsid w:val="001C6FB4"/>
    <w:rsid w:val="001C7F7A"/>
    <w:rsid w:val="001D23DE"/>
    <w:rsid w:val="001D31D5"/>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731"/>
    <w:rsid w:val="001E1A7E"/>
    <w:rsid w:val="001E37B8"/>
    <w:rsid w:val="001E58E2"/>
    <w:rsid w:val="001E5AB9"/>
    <w:rsid w:val="001E5C69"/>
    <w:rsid w:val="001E6138"/>
    <w:rsid w:val="001E6664"/>
    <w:rsid w:val="001E7AED"/>
    <w:rsid w:val="001F00AA"/>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F96"/>
    <w:rsid w:val="0020481E"/>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E24"/>
    <w:rsid w:val="00217180"/>
    <w:rsid w:val="00217615"/>
    <w:rsid w:val="00220156"/>
    <w:rsid w:val="00220600"/>
    <w:rsid w:val="002206C6"/>
    <w:rsid w:val="0022083D"/>
    <w:rsid w:val="00221A3C"/>
    <w:rsid w:val="00221EDD"/>
    <w:rsid w:val="002220FE"/>
    <w:rsid w:val="0022218B"/>
    <w:rsid w:val="002224DB"/>
    <w:rsid w:val="0022375B"/>
    <w:rsid w:val="00223DA7"/>
    <w:rsid w:val="00223FCB"/>
    <w:rsid w:val="0022444F"/>
    <w:rsid w:val="002244AC"/>
    <w:rsid w:val="00224CB5"/>
    <w:rsid w:val="002252C3"/>
    <w:rsid w:val="002255DA"/>
    <w:rsid w:val="00225692"/>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4FE"/>
    <w:rsid w:val="002477FC"/>
    <w:rsid w:val="00247A3E"/>
    <w:rsid w:val="002500C8"/>
    <w:rsid w:val="002506AA"/>
    <w:rsid w:val="0025094E"/>
    <w:rsid w:val="0025131F"/>
    <w:rsid w:val="002520A4"/>
    <w:rsid w:val="00252C5A"/>
    <w:rsid w:val="00252D99"/>
    <w:rsid w:val="0025308E"/>
    <w:rsid w:val="002533C8"/>
    <w:rsid w:val="00253C50"/>
    <w:rsid w:val="0025429B"/>
    <w:rsid w:val="002543D3"/>
    <w:rsid w:val="002545A3"/>
    <w:rsid w:val="002560BB"/>
    <w:rsid w:val="002562D6"/>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9B5"/>
    <w:rsid w:val="00271F3A"/>
    <w:rsid w:val="00273278"/>
    <w:rsid w:val="002737F4"/>
    <w:rsid w:val="00273DBF"/>
    <w:rsid w:val="002740B3"/>
    <w:rsid w:val="002752DF"/>
    <w:rsid w:val="00276414"/>
    <w:rsid w:val="002769CB"/>
    <w:rsid w:val="00276BFA"/>
    <w:rsid w:val="00277490"/>
    <w:rsid w:val="00277C5F"/>
    <w:rsid w:val="00280166"/>
    <w:rsid w:val="002805F5"/>
    <w:rsid w:val="00280751"/>
    <w:rsid w:val="0028077B"/>
    <w:rsid w:val="00280AAD"/>
    <w:rsid w:val="002819FF"/>
    <w:rsid w:val="00281C6B"/>
    <w:rsid w:val="0028229D"/>
    <w:rsid w:val="002822A2"/>
    <w:rsid w:val="002822FA"/>
    <w:rsid w:val="0028280A"/>
    <w:rsid w:val="00282C9F"/>
    <w:rsid w:val="00283863"/>
    <w:rsid w:val="00283D36"/>
    <w:rsid w:val="0028449C"/>
    <w:rsid w:val="002856CF"/>
    <w:rsid w:val="002859D7"/>
    <w:rsid w:val="00285AE4"/>
    <w:rsid w:val="00285CEE"/>
    <w:rsid w:val="0028698B"/>
    <w:rsid w:val="00286ACD"/>
    <w:rsid w:val="00287838"/>
    <w:rsid w:val="0029042D"/>
    <w:rsid w:val="0029043D"/>
    <w:rsid w:val="002907B5"/>
    <w:rsid w:val="00291D59"/>
    <w:rsid w:val="00292ABF"/>
    <w:rsid w:val="00292B74"/>
    <w:rsid w:val="00292EB7"/>
    <w:rsid w:val="00294380"/>
    <w:rsid w:val="002943FB"/>
    <w:rsid w:val="0029462C"/>
    <w:rsid w:val="00294D6D"/>
    <w:rsid w:val="00295086"/>
    <w:rsid w:val="00295467"/>
    <w:rsid w:val="002956F6"/>
    <w:rsid w:val="00296024"/>
    <w:rsid w:val="00296227"/>
    <w:rsid w:val="00296422"/>
    <w:rsid w:val="00296EAB"/>
    <w:rsid w:val="00296F44"/>
    <w:rsid w:val="00297051"/>
    <w:rsid w:val="0029777D"/>
    <w:rsid w:val="002A01E5"/>
    <w:rsid w:val="002A055E"/>
    <w:rsid w:val="002A1694"/>
    <w:rsid w:val="002A18D8"/>
    <w:rsid w:val="002A1D4E"/>
    <w:rsid w:val="002A234B"/>
    <w:rsid w:val="002A2869"/>
    <w:rsid w:val="002A503A"/>
    <w:rsid w:val="002A5055"/>
    <w:rsid w:val="002A56AB"/>
    <w:rsid w:val="002A5778"/>
    <w:rsid w:val="002A687C"/>
    <w:rsid w:val="002A6A4D"/>
    <w:rsid w:val="002A7389"/>
    <w:rsid w:val="002A7E63"/>
    <w:rsid w:val="002B02DC"/>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D12"/>
    <w:rsid w:val="002D5E85"/>
    <w:rsid w:val="002D5EFD"/>
    <w:rsid w:val="002D60A2"/>
    <w:rsid w:val="002D6A8B"/>
    <w:rsid w:val="002D75BD"/>
    <w:rsid w:val="002D7637"/>
    <w:rsid w:val="002E17F2"/>
    <w:rsid w:val="002E1966"/>
    <w:rsid w:val="002E2A5C"/>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6A1"/>
    <w:rsid w:val="002F37A9"/>
    <w:rsid w:val="002F3A18"/>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560"/>
    <w:rsid w:val="00324726"/>
    <w:rsid w:val="00324D23"/>
    <w:rsid w:val="0032529A"/>
    <w:rsid w:val="003255E6"/>
    <w:rsid w:val="00325B9F"/>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0FDC"/>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3517"/>
    <w:rsid w:val="0035420F"/>
    <w:rsid w:val="0035446A"/>
    <w:rsid w:val="0035491B"/>
    <w:rsid w:val="00355B30"/>
    <w:rsid w:val="0035639E"/>
    <w:rsid w:val="00357380"/>
    <w:rsid w:val="00357F49"/>
    <w:rsid w:val="00357F71"/>
    <w:rsid w:val="003602D9"/>
    <w:rsid w:val="003604CE"/>
    <w:rsid w:val="00360AC8"/>
    <w:rsid w:val="00360CE9"/>
    <w:rsid w:val="00362522"/>
    <w:rsid w:val="003629E7"/>
    <w:rsid w:val="00362C87"/>
    <w:rsid w:val="00363A5E"/>
    <w:rsid w:val="00363FA9"/>
    <w:rsid w:val="003669E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78D"/>
    <w:rsid w:val="003738C8"/>
    <w:rsid w:val="00373913"/>
    <w:rsid w:val="00373AEE"/>
    <w:rsid w:val="003742AC"/>
    <w:rsid w:val="003742F5"/>
    <w:rsid w:val="00374E5C"/>
    <w:rsid w:val="003752E0"/>
    <w:rsid w:val="003770E5"/>
    <w:rsid w:val="00377294"/>
    <w:rsid w:val="003772EA"/>
    <w:rsid w:val="00377CE1"/>
    <w:rsid w:val="00380646"/>
    <w:rsid w:val="00380F4C"/>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601"/>
    <w:rsid w:val="003879B7"/>
    <w:rsid w:val="003879DD"/>
    <w:rsid w:val="00390769"/>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E4A"/>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5445"/>
    <w:rsid w:val="003B62B2"/>
    <w:rsid w:val="003B7FE5"/>
    <w:rsid w:val="003C02F1"/>
    <w:rsid w:val="003C0393"/>
    <w:rsid w:val="003C05DA"/>
    <w:rsid w:val="003C07CA"/>
    <w:rsid w:val="003C0A8F"/>
    <w:rsid w:val="003C1044"/>
    <w:rsid w:val="003C11C8"/>
    <w:rsid w:val="003C23FC"/>
    <w:rsid w:val="003C2702"/>
    <w:rsid w:val="003C3460"/>
    <w:rsid w:val="003C352A"/>
    <w:rsid w:val="003C3D72"/>
    <w:rsid w:val="003C4A29"/>
    <w:rsid w:val="003C4B9B"/>
    <w:rsid w:val="003C4C26"/>
    <w:rsid w:val="003C4E30"/>
    <w:rsid w:val="003C4F3F"/>
    <w:rsid w:val="003C55A3"/>
    <w:rsid w:val="003C55B5"/>
    <w:rsid w:val="003C6688"/>
    <w:rsid w:val="003C6812"/>
    <w:rsid w:val="003C6BAA"/>
    <w:rsid w:val="003C6D22"/>
    <w:rsid w:val="003C7806"/>
    <w:rsid w:val="003C7A37"/>
    <w:rsid w:val="003C7FAE"/>
    <w:rsid w:val="003D07D6"/>
    <w:rsid w:val="003D109F"/>
    <w:rsid w:val="003D167B"/>
    <w:rsid w:val="003D1753"/>
    <w:rsid w:val="003D1A1E"/>
    <w:rsid w:val="003D1C1C"/>
    <w:rsid w:val="003D1C76"/>
    <w:rsid w:val="003D228B"/>
    <w:rsid w:val="003D2478"/>
    <w:rsid w:val="003D2502"/>
    <w:rsid w:val="003D2A15"/>
    <w:rsid w:val="003D33A4"/>
    <w:rsid w:val="003D3BA0"/>
    <w:rsid w:val="003D3C45"/>
    <w:rsid w:val="003D417A"/>
    <w:rsid w:val="003D5B1F"/>
    <w:rsid w:val="003D6290"/>
    <w:rsid w:val="003D6F6C"/>
    <w:rsid w:val="003D72F2"/>
    <w:rsid w:val="003D78A7"/>
    <w:rsid w:val="003D7AC1"/>
    <w:rsid w:val="003E0575"/>
    <w:rsid w:val="003E13C0"/>
    <w:rsid w:val="003E15FA"/>
    <w:rsid w:val="003E2CFE"/>
    <w:rsid w:val="003E42D0"/>
    <w:rsid w:val="003E4895"/>
    <w:rsid w:val="003E4E33"/>
    <w:rsid w:val="003E4EC2"/>
    <w:rsid w:val="003E517A"/>
    <w:rsid w:val="003E55E4"/>
    <w:rsid w:val="003E56C4"/>
    <w:rsid w:val="003E59A3"/>
    <w:rsid w:val="003E6292"/>
    <w:rsid w:val="003E69E0"/>
    <w:rsid w:val="003E7018"/>
    <w:rsid w:val="003E74E3"/>
    <w:rsid w:val="003E7878"/>
    <w:rsid w:val="003E78AE"/>
    <w:rsid w:val="003F02C1"/>
    <w:rsid w:val="003F030A"/>
    <w:rsid w:val="003F05C7"/>
    <w:rsid w:val="003F0F7F"/>
    <w:rsid w:val="003F2754"/>
    <w:rsid w:val="003F2CD4"/>
    <w:rsid w:val="003F3742"/>
    <w:rsid w:val="003F3BC5"/>
    <w:rsid w:val="003F3F14"/>
    <w:rsid w:val="003F48B9"/>
    <w:rsid w:val="003F5A4F"/>
    <w:rsid w:val="003F5B88"/>
    <w:rsid w:val="003F643A"/>
    <w:rsid w:val="003F6573"/>
    <w:rsid w:val="003F6BBE"/>
    <w:rsid w:val="003F6D3E"/>
    <w:rsid w:val="003F6F87"/>
    <w:rsid w:val="003F70E1"/>
    <w:rsid w:val="00400017"/>
    <w:rsid w:val="00400058"/>
    <w:rsid w:val="004000E8"/>
    <w:rsid w:val="0040061B"/>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5F2"/>
    <w:rsid w:val="0040672C"/>
    <w:rsid w:val="0040683C"/>
    <w:rsid w:val="00406BB2"/>
    <w:rsid w:val="004078FD"/>
    <w:rsid w:val="00407B4C"/>
    <w:rsid w:val="00407CA4"/>
    <w:rsid w:val="00407CD3"/>
    <w:rsid w:val="00410134"/>
    <w:rsid w:val="00410379"/>
    <w:rsid w:val="00410B72"/>
    <w:rsid w:val="00410F18"/>
    <w:rsid w:val="00411033"/>
    <w:rsid w:val="0041174A"/>
    <w:rsid w:val="004118EE"/>
    <w:rsid w:val="0041263E"/>
    <w:rsid w:val="0041282A"/>
    <w:rsid w:val="00412C3C"/>
    <w:rsid w:val="004134F1"/>
    <w:rsid w:val="00413AAC"/>
    <w:rsid w:val="00414789"/>
    <w:rsid w:val="00414D0C"/>
    <w:rsid w:val="00414F7D"/>
    <w:rsid w:val="004164B4"/>
    <w:rsid w:val="00416D62"/>
    <w:rsid w:val="004179E9"/>
    <w:rsid w:val="00417C14"/>
    <w:rsid w:val="00417DC2"/>
    <w:rsid w:val="00420016"/>
    <w:rsid w:val="00420C39"/>
    <w:rsid w:val="00420D7E"/>
    <w:rsid w:val="00421105"/>
    <w:rsid w:val="004214F1"/>
    <w:rsid w:val="0042244A"/>
    <w:rsid w:val="00423D2E"/>
    <w:rsid w:val="00423F03"/>
    <w:rsid w:val="00424149"/>
    <w:rsid w:val="004242F4"/>
    <w:rsid w:val="00424707"/>
    <w:rsid w:val="00424813"/>
    <w:rsid w:val="0042522C"/>
    <w:rsid w:val="00425506"/>
    <w:rsid w:val="00425E48"/>
    <w:rsid w:val="00426A22"/>
    <w:rsid w:val="00426BC4"/>
    <w:rsid w:val="004271B5"/>
    <w:rsid w:val="00427248"/>
    <w:rsid w:val="004273A9"/>
    <w:rsid w:val="00427A6F"/>
    <w:rsid w:val="00427F2C"/>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99E"/>
    <w:rsid w:val="00436AE3"/>
    <w:rsid w:val="0043737B"/>
    <w:rsid w:val="00437447"/>
    <w:rsid w:val="00437A45"/>
    <w:rsid w:val="00437DAC"/>
    <w:rsid w:val="004406FE"/>
    <w:rsid w:val="004407E4"/>
    <w:rsid w:val="00440C0F"/>
    <w:rsid w:val="004411BE"/>
    <w:rsid w:val="00441416"/>
    <w:rsid w:val="004415AC"/>
    <w:rsid w:val="004418DA"/>
    <w:rsid w:val="00441A92"/>
    <w:rsid w:val="00442925"/>
    <w:rsid w:val="00442EB7"/>
    <w:rsid w:val="00444132"/>
    <w:rsid w:val="0044423E"/>
    <w:rsid w:val="00444835"/>
    <w:rsid w:val="00444F56"/>
    <w:rsid w:val="00445F9D"/>
    <w:rsid w:val="0044643B"/>
    <w:rsid w:val="00446488"/>
    <w:rsid w:val="00446DAA"/>
    <w:rsid w:val="004475D1"/>
    <w:rsid w:val="004504CD"/>
    <w:rsid w:val="00450FAA"/>
    <w:rsid w:val="00451175"/>
    <w:rsid w:val="0045122C"/>
    <w:rsid w:val="00451446"/>
    <w:rsid w:val="0045169F"/>
    <w:rsid w:val="004517AA"/>
    <w:rsid w:val="00451871"/>
    <w:rsid w:val="0045198E"/>
    <w:rsid w:val="00451BC5"/>
    <w:rsid w:val="0045213C"/>
    <w:rsid w:val="004528F5"/>
    <w:rsid w:val="00452CAC"/>
    <w:rsid w:val="00452CD2"/>
    <w:rsid w:val="004535CC"/>
    <w:rsid w:val="00454AC4"/>
    <w:rsid w:val="00454DAD"/>
    <w:rsid w:val="00455787"/>
    <w:rsid w:val="00455855"/>
    <w:rsid w:val="0045596C"/>
    <w:rsid w:val="00455E6B"/>
    <w:rsid w:val="00455EFE"/>
    <w:rsid w:val="0045609A"/>
    <w:rsid w:val="00457565"/>
    <w:rsid w:val="00457B71"/>
    <w:rsid w:val="00460099"/>
    <w:rsid w:val="00460D4D"/>
    <w:rsid w:val="00461274"/>
    <w:rsid w:val="00461C78"/>
    <w:rsid w:val="00461D28"/>
    <w:rsid w:val="00461FE4"/>
    <w:rsid w:val="00462A26"/>
    <w:rsid w:val="00462CBA"/>
    <w:rsid w:val="00464A31"/>
    <w:rsid w:val="0046526C"/>
    <w:rsid w:val="004653F2"/>
    <w:rsid w:val="0046566E"/>
    <w:rsid w:val="00465830"/>
    <w:rsid w:val="00465CA7"/>
    <w:rsid w:val="004662D7"/>
    <w:rsid w:val="004664FC"/>
    <w:rsid w:val="004669E2"/>
    <w:rsid w:val="00467BB0"/>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172"/>
    <w:rsid w:val="00486343"/>
    <w:rsid w:val="00486E38"/>
    <w:rsid w:val="00487960"/>
    <w:rsid w:val="004901B3"/>
    <w:rsid w:val="00490336"/>
    <w:rsid w:val="00490D90"/>
    <w:rsid w:val="0049196D"/>
    <w:rsid w:val="00491C1E"/>
    <w:rsid w:val="004924C5"/>
    <w:rsid w:val="00492BC5"/>
    <w:rsid w:val="00493D62"/>
    <w:rsid w:val="00494A7C"/>
    <w:rsid w:val="004952F5"/>
    <w:rsid w:val="004954E7"/>
    <w:rsid w:val="00495623"/>
    <w:rsid w:val="00495CC6"/>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741E"/>
    <w:rsid w:val="004A7AA5"/>
    <w:rsid w:val="004B11A0"/>
    <w:rsid w:val="004B1E88"/>
    <w:rsid w:val="004B1EF3"/>
    <w:rsid w:val="004B2198"/>
    <w:rsid w:val="004B295D"/>
    <w:rsid w:val="004B2A60"/>
    <w:rsid w:val="004B44A0"/>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3A0"/>
    <w:rsid w:val="004C551D"/>
    <w:rsid w:val="004C5C67"/>
    <w:rsid w:val="004C604D"/>
    <w:rsid w:val="004C7168"/>
    <w:rsid w:val="004C7DBF"/>
    <w:rsid w:val="004D053C"/>
    <w:rsid w:val="004D0827"/>
    <w:rsid w:val="004D0A90"/>
    <w:rsid w:val="004D0D5F"/>
    <w:rsid w:val="004D124E"/>
    <w:rsid w:val="004D1471"/>
    <w:rsid w:val="004D186D"/>
    <w:rsid w:val="004D1A45"/>
    <w:rsid w:val="004D2278"/>
    <w:rsid w:val="004D24CD"/>
    <w:rsid w:val="004D313B"/>
    <w:rsid w:val="004D36B1"/>
    <w:rsid w:val="004D3826"/>
    <w:rsid w:val="004D3958"/>
    <w:rsid w:val="004D44EA"/>
    <w:rsid w:val="004D4568"/>
    <w:rsid w:val="004D47B4"/>
    <w:rsid w:val="004D5624"/>
    <w:rsid w:val="004D5B34"/>
    <w:rsid w:val="004D7AFD"/>
    <w:rsid w:val="004D7C30"/>
    <w:rsid w:val="004D7E97"/>
    <w:rsid w:val="004D7EBD"/>
    <w:rsid w:val="004D7EE1"/>
    <w:rsid w:val="004E00E1"/>
    <w:rsid w:val="004E0424"/>
    <w:rsid w:val="004E0E83"/>
    <w:rsid w:val="004E2621"/>
    <w:rsid w:val="004E2680"/>
    <w:rsid w:val="004E28F9"/>
    <w:rsid w:val="004E29D1"/>
    <w:rsid w:val="004E338C"/>
    <w:rsid w:val="004E364A"/>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E48"/>
    <w:rsid w:val="004F3FE5"/>
    <w:rsid w:val="004F483C"/>
    <w:rsid w:val="004F4DA3"/>
    <w:rsid w:val="004F5857"/>
    <w:rsid w:val="004F593C"/>
    <w:rsid w:val="004F5D92"/>
    <w:rsid w:val="004F64CF"/>
    <w:rsid w:val="004F7587"/>
    <w:rsid w:val="004F75C1"/>
    <w:rsid w:val="004F7958"/>
    <w:rsid w:val="004F7F18"/>
    <w:rsid w:val="00500817"/>
    <w:rsid w:val="00500CE5"/>
    <w:rsid w:val="00501A08"/>
    <w:rsid w:val="00501B78"/>
    <w:rsid w:val="00501ECD"/>
    <w:rsid w:val="00502993"/>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E8B"/>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462E"/>
    <w:rsid w:val="00524805"/>
    <w:rsid w:val="00524ACB"/>
    <w:rsid w:val="00524EE8"/>
    <w:rsid w:val="005255BE"/>
    <w:rsid w:val="00525E58"/>
    <w:rsid w:val="0052676D"/>
    <w:rsid w:val="00526931"/>
    <w:rsid w:val="0052778A"/>
    <w:rsid w:val="005305C2"/>
    <w:rsid w:val="0053061C"/>
    <w:rsid w:val="005320EF"/>
    <w:rsid w:val="00532132"/>
    <w:rsid w:val="005326DF"/>
    <w:rsid w:val="00532B63"/>
    <w:rsid w:val="00533308"/>
    <w:rsid w:val="0053364C"/>
    <w:rsid w:val="005341C9"/>
    <w:rsid w:val="0053425C"/>
    <w:rsid w:val="00534627"/>
    <w:rsid w:val="00534B59"/>
    <w:rsid w:val="00535256"/>
    <w:rsid w:val="00535C0C"/>
    <w:rsid w:val="005360A3"/>
    <w:rsid w:val="00536759"/>
    <w:rsid w:val="00537308"/>
    <w:rsid w:val="00537C62"/>
    <w:rsid w:val="00540E0B"/>
    <w:rsid w:val="00541343"/>
    <w:rsid w:val="0054154A"/>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2EC3"/>
    <w:rsid w:val="005547B4"/>
    <w:rsid w:val="00554E19"/>
    <w:rsid w:val="00554ED9"/>
    <w:rsid w:val="005552B9"/>
    <w:rsid w:val="005554EB"/>
    <w:rsid w:val="00555D2C"/>
    <w:rsid w:val="005566E5"/>
    <w:rsid w:val="00556B16"/>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524"/>
    <w:rsid w:val="005677F1"/>
    <w:rsid w:val="00567D72"/>
    <w:rsid w:val="0057173F"/>
    <w:rsid w:val="005718D8"/>
    <w:rsid w:val="00572505"/>
    <w:rsid w:val="00572866"/>
    <w:rsid w:val="00573701"/>
    <w:rsid w:val="00573951"/>
    <w:rsid w:val="00574930"/>
    <w:rsid w:val="0057515D"/>
    <w:rsid w:val="00576E35"/>
    <w:rsid w:val="00576FEA"/>
    <w:rsid w:val="0057734D"/>
    <w:rsid w:val="00577999"/>
    <w:rsid w:val="005804AC"/>
    <w:rsid w:val="0058095F"/>
    <w:rsid w:val="00580AF6"/>
    <w:rsid w:val="00580E0E"/>
    <w:rsid w:val="005810C2"/>
    <w:rsid w:val="00581B95"/>
    <w:rsid w:val="00582099"/>
    <w:rsid w:val="00582809"/>
    <w:rsid w:val="005831C2"/>
    <w:rsid w:val="0058369C"/>
    <w:rsid w:val="00583F06"/>
    <w:rsid w:val="005844F9"/>
    <w:rsid w:val="005845ED"/>
    <w:rsid w:val="00585106"/>
    <w:rsid w:val="00585A4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0D9"/>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2554"/>
    <w:rsid w:val="005A2D2E"/>
    <w:rsid w:val="005A3A54"/>
    <w:rsid w:val="005A3E9F"/>
    <w:rsid w:val="005A3EE5"/>
    <w:rsid w:val="005A409A"/>
    <w:rsid w:val="005A4B02"/>
    <w:rsid w:val="005A4FDF"/>
    <w:rsid w:val="005A5152"/>
    <w:rsid w:val="005A53C7"/>
    <w:rsid w:val="005A53E0"/>
    <w:rsid w:val="005A662D"/>
    <w:rsid w:val="005A6C98"/>
    <w:rsid w:val="005A7325"/>
    <w:rsid w:val="005A74A9"/>
    <w:rsid w:val="005B017C"/>
    <w:rsid w:val="005B06D4"/>
    <w:rsid w:val="005B14AB"/>
    <w:rsid w:val="005B257F"/>
    <w:rsid w:val="005B294F"/>
    <w:rsid w:val="005B35D7"/>
    <w:rsid w:val="005B392A"/>
    <w:rsid w:val="005B3AA3"/>
    <w:rsid w:val="005B411D"/>
    <w:rsid w:val="005B4269"/>
    <w:rsid w:val="005B4309"/>
    <w:rsid w:val="005B49EA"/>
    <w:rsid w:val="005B4D9F"/>
    <w:rsid w:val="005B5851"/>
    <w:rsid w:val="005B591A"/>
    <w:rsid w:val="005B5D60"/>
    <w:rsid w:val="005B6257"/>
    <w:rsid w:val="005B68D4"/>
    <w:rsid w:val="005B6F83"/>
    <w:rsid w:val="005B7AEB"/>
    <w:rsid w:val="005C04A5"/>
    <w:rsid w:val="005C0921"/>
    <w:rsid w:val="005C0C9C"/>
    <w:rsid w:val="005C1905"/>
    <w:rsid w:val="005C20B7"/>
    <w:rsid w:val="005C3D58"/>
    <w:rsid w:val="005C3FDD"/>
    <w:rsid w:val="005C48DD"/>
    <w:rsid w:val="005C565E"/>
    <w:rsid w:val="005C5889"/>
    <w:rsid w:val="005C5997"/>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6A53"/>
    <w:rsid w:val="005D784F"/>
    <w:rsid w:val="005E00B0"/>
    <w:rsid w:val="005E0163"/>
    <w:rsid w:val="005E0794"/>
    <w:rsid w:val="005E0C0E"/>
    <w:rsid w:val="005E1762"/>
    <w:rsid w:val="005E1886"/>
    <w:rsid w:val="005E24CB"/>
    <w:rsid w:val="005E30F1"/>
    <w:rsid w:val="005E370F"/>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BF0"/>
    <w:rsid w:val="005F1506"/>
    <w:rsid w:val="005F2845"/>
    <w:rsid w:val="005F2CB1"/>
    <w:rsid w:val="005F3025"/>
    <w:rsid w:val="005F3579"/>
    <w:rsid w:val="005F357E"/>
    <w:rsid w:val="005F360F"/>
    <w:rsid w:val="005F3C9B"/>
    <w:rsid w:val="005F48C3"/>
    <w:rsid w:val="005F5643"/>
    <w:rsid w:val="005F5D59"/>
    <w:rsid w:val="005F618C"/>
    <w:rsid w:val="005F6602"/>
    <w:rsid w:val="005F70BD"/>
    <w:rsid w:val="00601430"/>
    <w:rsid w:val="00601B75"/>
    <w:rsid w:val="0060283C"/>
    <w:rsid w:val="00603A27"/>
    <w:rsid w:val="00604F14"/>
    <w:rsid w:val="00605868"/>
    <w:rsid w:val="00605BC9"/>
    <w:rsid w:val="00606D18"/>
    <w:rsid w:val="006075D1"/>
    <w:rsid w:val="00607D11"/>
    <w:rsid w:val="00610507"/>
    <w:rsid w:val="0061190A"/>
    <w:rsid w:val="0061190B"/>
    <w:rsid w:val="00611B83"/>
    <w:rsid w:val="0061231C"/>
    <w:rsid w:val="006126C7"/>
    <w:rsid w:val="0061300D"/>
    <w:rsid w:val="00613257"/>
    <w:rsid w:val="00613315"/>
    <w:rsid w:val="006136EE"/>
    <w:rsid w:val="00614170"/>
    <w:rsid w:val="00614831"/>
    <w:rsid w:val="0061498A"/>
    <w:rsid w:val="0061598E"/>
    <w:rsid w:val="00615E98"/>
    <w:rsid w:val="00615EE9"/>
    <w:rsid w:val="006160C7"/>
    <w:rsid w:val="00616283"/>
    <w:rsid w:val="00616686"/>
    <w:rsid w:val="006166C4"/>
    <w:rsid w:val="00616D9F"/>
    <w:rsid w:val="006174C0"/>
    <w:rsid w:val="00617771"/>
    <w:rsid w:val="00617CD0"/>
    <w:rsid w:val="00617EE4"/>
    <w:rsid w:val="00620A71"/>
    <w:rsid w:val="00620D80"/>
    <w:rsid w:val="0062118F"/>
    <w:rsid w:val="00621C1F"/>
    <w:rsid w:val="00622412"/>
    <w:rsid w:val="00622A4B"/>
    <w:rsid w:val="006230F3"/>
    <w:rsid w:val="00623199"/>
    <w:rsid w:val="006231AA"/>
    <w:rsid w:val="006231F1"/>
    <w:rsid w:val="006234A6"/>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ACF"/>
    <w:rsid w:val="00631C94"/>
    <w:rsid w:val="00631CA0"/>
    <w:rsid w:val="00631EA0"/>
    <w:rsid w:val="0063203D"/>
    <w:rsid w:val="0063284C"/>
    <w:rsid w:val="00632B8D"/>
    <w:rsid w:val="00632C05"/>
    <w:rsid w:val="006332FF"/>
    <w:rsid w:val="00634ACC"/>
    <w:rsid w:val="0063548F"/>
    <w:rsid w:val="00635E20"/>
    <w:rsid w:val="0063603C"/>
    <w:rsid w:val="00636398"/>
    <w:rsid w:val="006363B9"/>
    <w:rsid w:val="006368D3"/>
    <w:rsid w:val="00636C20"/>
    <w:rsid w:val="00636E38"/>
    <w:rsid w:val="00636F71"/>
    <w:rsid w:val="006377B5"/>
    <w:rsid w:val="006377EC"/>
    <w:rsid w:val="00640129"/>
    <w:rsid w:val="006406F6"/>
    <w:rsid w:val="0064151F"/>
    <w:rsid w:val="00641533"/>
    <w:rsid w:val="0064208D"/>
    <w:rsid w:val="006425B3"/>
    <w:rsid w:val="00643097"/>
    <w:rsid w:val="00643475"/>
    <w:rsid w:val="0064396A"/>
    <w:rsid w:val="00644169"/>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A7F"/>
    <w:rsid w:val="006530C3"/>
    <w:rsid w:val="006530DB"/>
    <w:rsid w:val="006534D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699"/>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3CE8"/>
    <w:rsid w:val="006741F2"/>
    <w:rsid w:val="00674CC3"/>
    <w:rsid w:val="00674F86"/>
    <w:rsid w:val="006759BE"/>
    <w:rsid w:val="00675B49"/>
    <w:rsid w:val="00675C72"/>
    <w:rsid w:val="00675D27"/>
    <w:rsid w:val="00676741"/>
    <w:rsid w:val="006768B4"/>
    <w:rsid w:val="00676FB3"/>
    <w:rsid w:val="006771AB"/>
    <w:rsid w:val="006771F9"/>
    <w:rsid w:val="006776D7"/>
    <w:rsid w:val="00677899"/>
    <w:rsid w:val="006806A8"/>
    <w:rsid w:val="00680A5C"/>
    <w:rsid w:val="00680E44"/>
    <w:rsid w:val="00680EE8"/>
    <w:rsid w:val="00681003"/>
    <w:rsid w:val="00681780"/>
    <w:rsid w:val="006817C5"/>
    <w:rsid w:val="006817C9"/>
    <w:rsid w:val="006819E7"/>
    <w:rsid w:val="00681AD2"/>
    <w:rsid w:val="00681E00"/>
    <w:rsid w:val="00682C70"/>
    <w:rsid w:val="00683ECE"/>
    <w:rsid w:val="0068478B"/>
    <w:rsid w:val="00684E93"/>
    <w:rsid w:val="0068581F"/>
    <w:rsid w:val="00686D76"/>
    <w:rsid w:val="00687290"/>
    <w:rsid w:val="00687B1C"/>
    <w:rsid w:val="00690BE6"/>
    <w:rsid w:val="00690D4D"/>
    <w:rsid w:val="0069138A"/>
    <w:rsid w:val="006914C4"/>
    <w:rsid w:val="0069176C"/>
    <w:rsid w:val="0069259B"/>
    <w:rsid w:val="006933B1"/>
    <w:rsid w:val="00694A35"/>
    <w:rsid w:val="00694D15"/>
    <w:rsid w:val="00694FF2"/>
    <w:rsid w:val="006953A7"/>
    <w:rsid w:val="00695FC2"/>
    <w:rsid w:val="00696212"/>
    <w:rsid w:val="006963CC"/>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79B"/>
    <w:rsid w:val="006B0ACC"/>
    <w:rsid w:val="006B1816"/>
    <w:rsid w:val="006B1DE6"/>
    <w:rsid w:val="006B2099"/>
    <w:rsid w:val="006B216E"/>
    <w:rsid w:val="006B2214"/>
    <w:rsid w:val="006B22BB"/>
    <w:rsid w:val="006B2305"/>
    <w:rsid w:val="006B2A12"/>
    <w:rsid w:val="006B32E2"/>
    <w:rsid w:val="006B50CF"/>
    <w:rsid w:val="006B6C74"/>
    <w:rsid w:val="006B6EB1"/>
    <w:rsid w:val="006B77BE"/>
    <w:rsid w:val="006B7B09"/>
    <w:rsid w:val="006B7C95"/>
    <w:rsid w:val="006C03B8"/>
    <w:rsid w:val="006C103F"/>
    <w:rsid w:val="006C28A1"/>
    <w:rsid w:val="006C29DF"/>
    <w:rsid w:val="006C2A50"/>
    <w:rsid w:val="006C3140"/>
    <w:rsid w:val="006C386E"/>
    <w:rsid w:val="006C397C"/>
    <w:rsid w:val="006C398B"/>
    <w:rsid w:val="006C3ABD"/>
    <w:rsid w:val="006C454F"/>
    <w:rsid w:val="006C5E59"/>
    <w:rsid w:val="006C5EC9"/>
    <w:rsid w:val="006C6059"/>
    <w:rsid w:val="006C6B65"/>
    <w:rsid w:val="006C7039"/>
    <w:rsid w:val="006C7522"/>
    <w:rsid w:val="006C765B"/>
    <w:rsid w:val="006C773D"/>
    <w:rsid w:val="006C7FAC"/>
    <w:rsid w:val="006D0358"/>
    <w:rsid w:val="006D06EF"/>
    <w:rsid w:val="006D0B17"/>
    <w:rsid w:val="006D1099"/>
    <w:rsid w:val="006D1224"/>
    <w:rsid w:val="006D13C6"/>
    <w:rsid w:val="006D1E8A"/>
    <w:rsid w:val="006D2CBF"/>
    <w:rsid w:val="006D3AA5"/>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63C"/>
    <w:rsid w:val="006E399A"/>
    <w:rsid w:val="006E4881"/>
    <w:rsid w:val="006E4AD4"/>
    <w:rsid w:val="006E4E39"/>
    <w:rsid w:val="006E5607"/>
    <w:rsid w:val="006E565E"/>
    <w:rsid w:val="006E6154"/>
    <w:rsid w:val="006E673D"/>
    <w:rsid w:val="006E6759"/>
    <w:rsid w:val="006E6F37"/>
    <w:rsid w:val="006E70B9"/>
    <w:rsid w:val="006E7430"/>
    <w:rsid w:val="006E785F"/>
    <w:rsid w:val="006E7D3B"/>
    <w:rsid w:val="006F026B"/>
    <w:rsid w:val="006F0555"/>
    <w:rsid w:val="006F0E8B"/>
    <w:rsid w:val="006F12B7"/>
    <w:rsid w:val="006F139C"/>
    <w:rsid w:val="006F18CB"/>
    <w:rsid w:val="006F1977"/>
    <w:rsid w:val="006F1B70"/>
    <w:rsid w:val="006F1C0E"/>
    <w:rsid w:val="006F309A"/>
    <w:rsid w:val="006F3255"/>
    <w:rsid w:val="006F341D"/>
    <w:rsid w:val="006F3CDE"/>
    <w:rsid w:val="006F481A"/>
    <w:rsid w:val="006F53EF"/>
    <w:rsid w:val="006F58D4"/>
    <w:rsid w:val="006F5D72"/>
    <w:rsid w:val="006F62D4"/>
    <w:rsid w:val="006F6629"/>
    <w:rsid w:val="006F7E7F"/>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1B3A"/>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9CA"/>
    <w:rsid w:val="00721C77"/>
    <w:rsid w:val="00722885"/>
    <w:rsid w:val="00722926"/>
    <w:rsid w:val="00723348"/>
    <w:rsid w:val="0072492A"/>
    <w:rsid w:val="00724EEB"/>
    <w:rsid w:val="00725517"/>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CC"/>
    <w:rsid w:val="00737BF9"/>
    <w:rsid w:val="007400F8"/>
    <w:rsid w:val="00740E58"/>
    <w:rsid w:val="00743990"/>
    <w:rsid w:val="00743CB3"/>
    <w:rsid w:val="00743DD7"/>
    <w:rsid w:val="007445A0"/>
    <w:rsid w:val="007446B5"/>
    <w:rsid w:val="0074524B"/>
    <w:rsid w:val="00745E88"/>
    <w:rsid w:val="00746403"/>
    <w:rsid w:val="007479DF"/>
    <w:rsid w:val="00747CCE"/>
    <w:rsid w:val="00747D8B"/>
    <w:rsid w:val="007507D4"/>
    <w:rsid w:val="00751228"/>
    <w:rsid w:val="00751FE3"/>
    <w:rsid w:val="007522BA"/>
    <w:rsid w:val="0075322E"/>
    <w:rsid w:val="007535BD"/>
    <w:rsid w:val="00754251"/>
    <w:rsid w:val="00754DA6"/>
    <w:rsid w:val="0075541D"/>
    <w:rsid w:val="0075554D"/>
    <w:rsid w:val="00755D1D"/>
    <w:rsid w:val="00756A3A"/>
    <w:rsid w:val="00756AB7"/>
    <w:rsid w:val="007571E1"/>
    <w:rsid w:val="00757554"/>
    <w:rsid w:val="00757EBA"/>
    <w:rsid w:val="0076041E"/>
    <w:rsid w:val="007604B2"/>
    <w:rsid w:val="00760571"/>
    <w:rsid w:val="007607C6"/>
    <w:rsid w:val="00760A58"/>
    <w:rsid w:val="00760B38"/>
    <w:rsid w:val="00763F65"/>
    <w:rsid w:val="0076419B"/>
    <w:rsid w:val="00764D28"/>
    <w:rsid w:val="00765281"/>
    <w:rsid w:val="0076551B"/>
    <w:rsid w:val="0076576E"/>
    <w:rsid w:val="007657BB"/>
    <w:rsid w:val="007660C1"/>
    <w:rsid w:val="007660D7"/>
    <w:rsid w:val="007665D1"/>
    <w:rsid w:val="00766BAD"/>
    <w:rsid w:val="00766FA1"/>
    <w:rsid w:val="00767330"/>
    <w:rsid w:val="00767829"/>
    <w:rsid w:val="00767D62"/>
    <w:rsid w:val="0077046F"/>
    <w:rsid w:val="007713A7"/>
    <w:rsid w:val="007724B6"/>
    <w:rsid w:val="00772E35"/>
    <w:rsid w:val="00772E44"/>
    <w:rsid w:val="007730BD"/>
    <w:rsid w:val="007734A4"/>
    <w:rsid w:val="0077420B"/>
    <w:rsid w:val="00774591"/>
    <w:rsid w:val="0077470C"/>
    <w:rsid w:val="007747C0"/>
    <w:rsid w:val="00774FA8"/>
    <w:rsid w:val="007753A1"/>
    <w:rsid w:val="007755F2"/>
    <w:rsid w:val="007757CD"/>
    <w:rsid w:val="00775CFB"/>
    <w:rsid w:val="007765B8"/>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ADC"/>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233"/>
    <w:rsid w:val="00796E8F"/>
    <w:rsid w:val="00797C5A"/>
    <w:rsid w:val="00797F76"/>
    <w:rsid w:val="007A114F"/>
    <w:rsid w:val="007A1CB3"/>
    <w:rsid w:val="007A306F"/>
    <w:rsid w:val="007A325A"/>
    <w:rsid w:val="007A3354"/>
    <w:rsid w:val="007A3530"/>
    <w:rsid w:val="007A385D"/>
    <w:rsid w:val="007A43A6"/>
    <w:rsid w:val="007A4C85"/>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49EA"/>
    <w:rsid w:val="007B4D1D"/>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2881"/>
    <w:rsid w:val="007C3C8B"/>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4DCF"/>
    <w:rsid w:val="007D5538"/>
    <w:rsid w:val="007D5901"/>
    <w:rsid w:val="007D6099"/>
    <w:rsid w:val="007D625F"/>
    <w:rsid w:val="007D6AE3"/>
    <w:rsid w:val="007D6E49"/>
    <w:rsid w:val="007D71EF"/>
    <w:rsid w:val="007D72B2"/>
    <w:rsid w:val="007D7526"/>
    <w:rsid w:val="007D7EEB"/>
    <w:rsid w:val="007E03F0"/>
    <w:rsid w:val="007E13DD"/>
    <w:rsid w:val="007E1501"/>
    <w:rsid w:val="007E19C7"/>
    <w:rsid w:val="007E37D7"/>
    <w:rsid w:val="007E3F94"/>
    <w:rsid w:val="007E3FE8"/>
    <w:rsid w:val="007E409E"/>
    <w:rsid w:val="007E4610"/>
    <w:rsid w:val="007E46E4"/>
    <w:rsid w:val="007E4715"/>
    <w:rsid w:val="007E4DDC"/>
    <w:rsid w:val="007E505B"/>
    <w:rsid w:val="007E578B"/>
    <w:rsid w:val="007E58B1"/>
    <w:rsid w:val="007E6526"/>
    <w:rsid w:val="007E6693"/>
    <w:rsid w:val="007E67FE"/>
    <w:rsid w:val="007E7091"/>
    <w:rsid w:val="007E7F09"/>
    <w:rsid w:val="007F0671"/>
    <w:rsid w:val="007F0727"/>
    <w:rsid w:val="007F0D1B"/>
    <w:rsid w:val="007F0E18"/>
    <w:rsid w:val="007F15FD"/>
    <w:rsid w:val="007F1CC3"/>
    <w:rsid w:val="007F1EB0"/>
    <w:rsid w:val="007F2466"/>
    <w:rsid w:val="007F27CA"/>
    <w:rsid w:val="007F287D"/>
    <w:rsid w:val="007F3418"/>
    <w:rsid w:val="007F35A2"/>
    <w:rsid w:val="007F4484"/>
    <w:rsid w:val="007F487B"/>
    <w:rsid w:val="007F5669"/>
    <w:rsid w:val="007F5BA3"/>
    <w:rsid w:val="007F5E53"/>
    <w:rsid w:val="007F619C"/>
    <w:rsid w:val="007F733C"/>
    <w:rsid w:val="007F73CD"/>
    <w:rsid w:val="007F7DE3"/>
    <w:rsid w:val="007F7E5B"/>
    <w:rsid w:val="00800752"/>
    <w:rsid w:val="00800BD9"/>
    <w:rsid w:val="00800BEC"/>
    <w:rsid w:val="008011D1"/>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063B"/>
    <w:rsid w:val="00810669"/>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6E22"/>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7F4"/>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646"/>
    <w:rsid w:val="0083577E"/>
    <w:rsid w:val="008357AB"/>
    <w:rsid w:val="008358C1"/>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3FD1"/>
    <w:rsid w:val="008542E4"/>
    <w:rsid w:val="00854F97"/>
    <w:rsid w:val="008557C0"/>
    <w:rsid w:val="0085587D"/>
    <w:rsid w:val="00855BB5"/>
    <w:rsid w:val="00855E80"/>
    <w:rsid w:val="00855FA8"/>
    <w:rsid w:val="008560A9"/>
    <w:rsid w:val="00856911"/>
    <w:rsid w:val="00856A71"/>
    <w:rsid w:val="00860B16"/>
    <w:rsid w:val="008610CF"/>
    <w:rsid w:val="00861DD0"/>
    <w:rsid w:val="008626C1"/>
    <w:rsid w:val="008631F8"/>
    <w:rsid w:val="008635B9"/>
    <w:rsid w:val="0086398F"/>
    <w:rsid w:val="00863DD6"/>
    <w:rsid w:val="00864030"/>
    <w:rsid w:val="008661C1"/>
    <w:rsid w:val="00867178"/>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8D7"/>
    <w:rsid w:val="00874911"/>
    <w:rsid w:val="00874F19"/>
    <w:rsid w:val="00875332"/>
    <w:rsid w:val="00875403"/>
    <w:rsid w:val="00875CD7"/>
    <w:rsid w:val="00876172"/>
    <w:rsid w:val="00876303"/>
    <w:rsid w:val="00876B4D"/>
    <w:rsid w:val="00877423"/>
    <w:rsid w:val="008774E7"/>
    <w:rsid w:val="00877CBE"/>
    <w:rsid w:val="00877F18"/>
    <w:rsid w:val="008805B1"/>
    <w:rsid w:val="00880EB4"/>
    <w:rsid w:val="00881127"/>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64A"/>
    <w:rsid w:val="00896731"/>
    <w:rsid w:val="00896764"/>
    <w:rsid w:val="00896D37"/>
    <w:rsid w:val="00897258"/>
    <w:rsid w:val="00897B68"/>
    <w:rsid w:val="00897DBB"/>
    <w:rsid w:val="008A21FF"/>
    <w:rsid w:val="008A22EF"/>
    <w:rsid w:val="008A2CE2"/>
    <w:rsid w:val="008A2E57"/>
    <w:rsid w:val="008A30AC"/>
    <w:rsid w:val="008A3BFD"/>
    <w:rsid w:val="008A3C2E"/>
    <w:rsid w:val="008A44B8"/>
    <w:rsid w:val="008A489A"/>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8B4"/>
    <w:rsid w:val="008C2C8E"/>
    <w:rsid w:val="008C2E66"/>
    <w:rsid w:val="008C31C0"/>
    <w:rsid w:val="008C35E4"/>
    <w:rsid w:val="008C38AE"/>
    <w:rsid w:val="008C3CDF"/>
    <w:rsid w:val="008C3CF8"/>
    <w:rsid w:val="008C4958"/>
    <w:rsid w:val="008C4BAA"/>
    <w:rsid w:val="008C5BD1"/>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750"/>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0774"/>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821"/>
    <w:rsid w:val="00906939"/>
    <w:rsid w:val="00906BFF"/>
    <w:rsid w:val="0090763E"/>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3726A"/>
    <w:rsid w:val="0094031A"/>
    <w:rsid w:val="00941636"/>
    <w:rsid w:val="0094367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CB2"/>
    <w:rsid w:val="00946D6E"/>
    <w:rsid w:val="00947713"/>
    <w:rsid w:val="009504A3"/>
    <w:rsid w:val="00950DE7"/>
    <w:rsid w:val="0095196A"/>
    <w:rsid w:val="00951A88"/>
    <w:rsid w:val="0095201C"/>
    <w:rsid w:val="00952A86"/>
    <w:rsid w:val="00952C5E"/>
    <w:rsid w:val="00953920"/>
    <w:rsid w:val="00953D47"/>
    <w:rsid w:val="00954E6C"/>
    <w:rsid w:val="00955800"/>
    <w:rsid w:val="00955FE4"/>
    <w:rsid w:val="0095649C"/>
    <w:rsid w:val="009566AA"/>
    <w:rsid w:val="00956802"/>
    <w:rsid w:val="0095681E"/>
    <w:rsid w:val="0095707C"/>
    <w:rsid w:val="009572D4"/>
    <w:rsid w:val="00957307"/>
    <w:rsid w:val="00957995"/>
    <w:rsid w:val="00961921"/>
    <w:rsid w:val="00963146"/>
    <w:rsid w:val="009634E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506"/>
    <w:rsid w:val="00972E01"/>
    <w:rsid w:val="00972E0D"/>
    <w:rsid w:val="00972ED7"/>
    <w:rsid w:val="009730B0"/>
    <w:rsid w:val="00974C02"/>
    <w:rsid w:val="00975E1E"/>
    <w:rsid w:val="0097603D"/>
    <w:rsid w:val="00976519"/>
    <w:rsid w:val="00976949"/>
    <w:rsid w:val="00976DD6"/>
    <w:rsid w:val="00980477"/>
    <w:rsid w:val="009814D3"/>
    <w:rsid w:val="00981B7F"/>
    <w:rsid w:val="00981BAD"/>
    <w:rsid w:val="00982455"/>
    <w:rsid w:val="0098335F"/>
    <w:rsid w:val="0098355D"/>
    <w:rsid w:val="00983A50"/>
    <w:rsid w:val="00985253"/>
    <w:rsid w:val="009853B3"/>
    <w:rsid w:val="00985DD6"/>
    <w:rsid w:val="00986E82"/>
    <w:rsid w:val="00987BEA"/>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91B"/>
    <w:rsid w:val="009A2E96"/>
    <w:rsid w:val="009A3563"/>
    <w:rsid w:val="009A3C1F"/>
    <w:rsid w:val="009A3F18"/>
    <w:rsid w:val="009A3F31"/>
    <w:rsid w:val="009A462D"/>
    <w:rsid w:val="009A5A59"/>
    <w:rsid w:val="009A5CBA"/>
    <w:rsid w:val="009A5F9B"/>
    <w:rsid w:val="009A610F"/>
    <w:rsid w:val="009A743F"/>
    <w:rsid w:val="009A75F1"/>
    <w:rsid w:val="009A7929"/>
    <w:rsid w:val="009A7A73"/>
    <w:rsid w:val="009A7BEF"/>
    <w:rsid w:val="009B0355"/>
    <w:rsid w:val="009B0BDF"/>
    <w:rsid w:val="009B0C86"/>
    <w:rsid w:val="009B1A22"/>
    <w:rsid w:val="009B1F30"/>
    <w:rsid w:val="009B24BB"/>
    <w:rsid w:val="009B2545"/>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6D0"/>
    <w:rsid w:val="009C1EAD"/>
    <w:rsid w:val="009C2150"/>
    <w:rsid w:val="009C3451"/>
    <w:rsid w:val="009C3665"/>
    <w:rsid w:val="009C3AC2"/>
    <w:rsid w:val="009C3EC0"/>
    <w:rsid w:val="009C403E"/>
    <w:rsid w:val="009C440E"/>
    <w:rsid w:val="009C4A5A"/>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106"/>
    <w:rsid w:val="009E13AD"/>
    <w:rsid w:val="009E14E0"/>
    <w:rsid w:val="009E16AE"/>
    <w:rsid w:val="009E17C8"/>
    <w:rsid w:val="009E2942"/>
    <w:rsid w:val="009E2C8D"/>
    <w:rsid w:val="009E30D2"/>
    <w:rsid w:val="009E35DB"/>
    <w:rsid w:val="009E3B7B"/>
    <w:rsid w:val="009E47A3"/>
    <w:rsid w:val="009E5291"/>
    <w:rsid w:val="009E530D"/>
    <w:rsid w:val="009E5400"/>
    <w:rsid w:val="009E5D5F"/>
    <w:rsid w:val="009E60DF"/>
    <w:rsid w:val="009E6E39"/>
    <w:rsid w:val="009E7078"/>
    <w:rsid w:val="009E7A16"/>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4AC"/>
    <w:rsid w:val="00A032FE"/>
    <w:rsid w:val="00A03519"/>
    <w:rsid w:val="00A0390A"/>
    <w:rsid w:val="00A0427B"/>
    <w:rsid w:val="00A0461B"/>
    <w:rsid w:val="00A048A8"/>
    <w:rsid w:val="00A04F49"/>
    <w:rsid w:val="00A050A5"/>
    <w:rsid w:val="00A0521B"/>
    <w:rsid w:val="00A06078"/>
    <w:rsid w:val="00A0630A"/>
    <w:rsid w:val="00A077EC"/>
    <w:rsid w:val="00A07DBC"/>
    <w:rsid w:val="00A07E8D"/>
    <w:rsid w:val="00A10983"/>
    <w:rsid w:val="00A11056"/>
    <w:rsid w:val="00A122A5"/>
    <w:rsid w:val="00A1238E"/>
    <w:rsid w:val="00A13E54"/>
    <w:rsid w:val="00A14D30"/>
    <w:rsid w:val="00A14F3A"/>
    <w:rsid w:val="00A15607"/>
    <w:rsid w:val="00A169ED"/>
    <w:rsid w:val="00A16A3D"/>
    <w:rsid w:val="00A174B7"/>
    <w:rsid w:val="00A17853"/>
    <w:rsid w:val="00A17C26"/>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CCA"/>
    <w:rsid w:val="00A25E42"/>
    <w:rsid w:val="00A25EE9"/>
    <w:rsid w:val="00A264A9"/>
    <w:rsid w:val="00A272F5"/>
    <w:rsid w:val="00A273D5"/>
    <w:rsid w:val="00A27785"/>
    <w:rsid w:val="00A27CDC"/>
    <w:rsid w:val="00A30187"/>
    <w:rsid w:val="00A30AB1"/>
    <w:rsid w:val="00A30DC6"/>
    <w:rsid w:val="00A31511"/>
    <w:rsid w:val="00A320CB"/>
    <w:rsid w:val="00A325FF"/>
    <w:rsid w:val="00A33AB1"/>
    <w:rsid w:val="00A3448A"/>
    <w:rsid w:val="00A34A3C"/>
    <w:rsid w:val="00A34D38"/>
    <w:rsid w:val="00A354E4"/>
    <w:rsid w:val="00A35F55"/>
    <w:rsid w:val="00A36297"/>
    <w:rsid w:val="00A36388"/>
    <w:rsid w:val="00A3670C"/>
    <w:rsid w:val="00A36BCC"/>
    <w:rsid w:val="00A36ED3"/>
    <w:rsid w:val="00A36EE6"/>
    <w:rsid w:val="00A40522"/>
    <w:rsid w:val="00A40DC0"/>
    <w:rsid w:val="00A41116"/>
    <w:rsid w:val="00A411AC"/>
    <w:rsid w:val="00A4192B"/>
    <w:rsid w:val="00A41E2B"/>
    <w:rsid w:val="00A41EE1"/>
    <w:rsid w:val="00A42419"/>
    <w:rsid w:val="00A42475"/>
    <w:rsid w:val="00A4289D"/>
    <w:rsid w:val="00A430B5"/>
    <w:rsid w:val="00A43425"/>
    <w:rsid w:val="00A4351E"/>
    <w:rsid w:val="00A43559"/>
    <w:rsid w:val="00A4434C"/>
    <w:rsid w:val="00A445A6"/>
    <w:rsid w:val="00A4585D"/>
    <w:rsid w:val="00A45B74"/>
    <w:rsid w:val="00A47D35"/>
    <w:rsid w:val="00A47F1D"/>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259"/>
    <w:rsid w:val="00A568B4"/>
    <w:rsid w:val="00A5740E"/>
    <w:rsid w:val="00A6031B"/>
    <w:rsid w:val="00A6039E"/>
    <w:rsid w:val="00A60643"/>
    <w:rsid w:val="00A60B63"/>
    <w:rsid w:val="00A60F67"/>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7D7"/>
    <w:rsid w:val="00A658CE"/>
    <w:rsid w:val="00A660AC"/>
    <w:rsid w:val="00A66AC5"/>
    <w:rsid w:val="00A66BEC"/>
    <w:rsid w:val="00A66CC0"/>
    <w:rsid w:val="00A66F55"/>
    <w:rsid w:val="00A6736F"/>
    <w:rsid w:val="00A675AE"/>
    <w:rsid w:val="00A67E6C"/>
    <w:rsid w:val="00A70940"/>
    <w:rsid w:val="00A70BCB"/>
    <w:rsid w:val="00A70E3A"/>
    <w:rsid w:val="00A713C3"/>
    <w:rsid w:val="00A71B99"/>
    <w:rsid w:val="00A72328"/>
    <w:rsid w:val="00A7266E"/>
    <w:rsid w:val="00A72A00"/>
    <w:rsid w:val="00A72B9E"/>
    <w:rsid w:val="00A72CBC"/>
    <w:rsid w:val="00A731D7"/>
    <w:rsid w:val="00A732B0"/>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8E4"/>
    <w:rsid w:val="00A82925"/>
    <w:rsid w:val="00A830D5"/>
    <w:rsid w:val="00A83491"/>
    <w:rsid w:val="00A838A0"/>
    <w:rsid w:val="00A83F7B"/>
    <w:rsid w:val="00A84AE4"/>
    <w:rsid w:val="00A84DEF"/>
    <w:rsid w:val="00A8593C"/>
    <w:rsid w:val="00A86165"/>
    <w:rsid w:val="00A86651"/>
    <w:rsid w:val="00A86920"/>
    <w:rsid w:val="00A869E3"/>
    <w:rsid w:val="00A8750B"/>
    <w:rsid w:val="00A87744"/>
    <w:rsid w:val="00A87A94"/>
    <w:rsid w:val="00A907F4"/>
    <w:rsid w:val="00A90871"/>
    <w:rsid w:val="00A908DE"/>
    <w:rsid w:val="00A91004"/>
    <w:rsid w:val="00A9176D"/>
    <w:rsid w:val="00A925D8"/>
    <w:rsid w:val="00A92879"/>
    <w:rsid w:val="00A940D4"/>
    <w:rsid w:val="00A94313"/>
    <w:rsid w:val="00A9442A"/>
    <w:rsid w:val="00A956E0"/>
    <w:rsid w:val="00A95CA6"/>
    <w:rsid w:val="00A95EA0"/>
    <w:rsid w:val="00A96842"/>
    <w:rsid w:val="00A96A83"/>
    <w:rsid w:val="00A9706E"/>
    <w:rsid w:val="00A97E3E"/>
    <w:rsid w:val="00A97EBD"/>
    <w:rsid w:val="00AA00F9"/>
    <w:rsid w:val="00AA016F"/>
    <w:rsid w:val="00AA0D3A"/>
    <w:rsid w:val="00AA120E"/>
    <w:rsid w:val="00AA1433"/>
    <w:rsid w:val="00AA1ED6"/>
    <w:rsid w:val="00AA235F"/>
    <w:rsid w:val="00AA2A55"/>
    <w:rsid w:val="00AA2D84"/>
    <w:rsid w:val="00AA3178"/>
    <w:rsid w:val="00AA3394"/>
    <w:rsid w:val="00AA37C0"/>
    <w:rsid w:val="00AA4B68"/>
    <w:rsid w:val="00AA51A8"/>
    <w:rsid w:val="00AA51D6"/>
    <w:rsid w:val="00AA547B"/>
    <w:rsid w:val="00AA5CF7"/>
    <w:rsid w:val="00AA6BA6"/>
    <w:rsid w:val="00AA6DCC"/>
    <w:rsid w:val="00AA6E73"/>
    <w:rsid w:val="00AA71AD"/>
    <w:rsid w:val="00AB0625"/>
    <w:rsid w:val="00AB07CF"/>
    <w:rsid w:val="00AB09E4"/>
    <w:rsid w:val="00AB0BC8"/>
    <w:rsid w:val="00AB11CA"/>
    <w:rsid w:val="00AB14D9"/>
    <w:rsid w:val="00AB1F0E"/>
    <w:rsid w:val="00AB235C"/>
    <w:rsid w:val="00AB29D6"/>
    <w:rsid w:val="00AB46FE"/>
    <w:rsid w:val="00AB4AB8"/>
    <w:rsid w:val="00AB5C5A"/>
    <w:rsid w:val="00AB655E"/>
    <w:rsid w:val="00AB79FF"/>
    <w:rsid w:val="00AB7C2B"/>
    <w:rsid w:val="00AB7D36"/>
    <w:rsid w:val="00AB7F27"/>
    <w:rsid w:val="00AC007F"/>
    <w:rsid w:val="00AC04D1"/>
    <w:rsid w:val="00AC0896"/>
    <w:rsid w:val="00AC095A"/>
    <w:rsid w:val="00AC122C"/>
    <w:rsid w:val="00AC14BF"/>
    <w:rsid w:val="00AC193C"/>
    <w:rsid w:val="00AC1E99"/>
    <w:rsid w:val="00AC2003"/>
    <w:rsid w:val="00AC242D"/>
    <w:rsid w:val="00AC2ECD"/>
    <w:rsid w:val="00AC3119"/>
    <w:rsid w:val="00AC43BF"/>
    <w:rsid w:val="00AC44A1"/>
    <w:rsid w:val="00AC44F6"/>
    <w:rsid w:val="00AC464B"/>
    <w:rsid w:val="00AC49FB"/>
    <w:rsid w:val="00AC5054"/>
    <w:rsid w:val="00AC50E1"/>
    <w:rsid w:val="00AC5974"/>
    <w:rsid w:val="00AC5A10"/>
    <w:rsid w:val="00AC5D19"/>
    <w:rsid w:val="00AC6CCD"/>
    <w:rsid w:val="00AC732B"/>
    <w:rsid w:val="00AC7331"/>
    <w:rsid w:val="00AD03E1"/>
    <w:rsid w:val="00AD0726"/>
    <w:rsid w:val="00AD0AA3"/>
    <w:rsid w:val="00AD1423"/>
    <w:rsid w:val="00AD196A"/>
    <w:rsid w:val="00AD1C49"/>
    <w:rsid w:val="00AD1F2B"/>
    <w:rsid w:val="00AD31CA"/>
    <w:rsid w:val="00AD363C"/>
    <w:rsid w:val="00AD3F94"/>
    <w:rsid w:val="00AD42A5"/>
    <w:rsid w:val="00AD46DD"/>
    <w:rsid w:val="00AD4A5A"/>
    <w:rsid w:val="00AD4F68"/>
    <w:rsid w:val="00AD66B1"/>
    <w:rsid w:val="00AD685B"/>
    <w:rsid w:val="00AD6FC0"/>
    <w:rsid w:val="00AD7B57"/>
    <w:rsid w:val="00AE143B"/>
    <w:rsid w:val="00AE1E1A"/>
    <w:rsid w:val="00AE1E7A"/>
    <w:rsid w:val="00AE2564"/>
    <w:rsid w:val="00AE2592"/>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2ED"/>
    <w:rsid w:val="00B01FDF"/>
    <w:rsid w:val="00B02190"/>
    <w:rsid w:val="00B02737"/>
    <w:rsid w:val="00B02938"/>
    <w:rsid w:val="00B02955"/>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A5D"/>
    <w:rsid w:val="00B10F2D"/>
    <w:rsid w:val="00B10F2F"/>
    <w:rsid w:val="00B11360"/>
    <w:rsid w:val="00B11798"/>
    <w:rsid w:val="00B1180C"/>
    <w:rsid w:val="00B11A72"/>
    <w:rsid w:val="00B11A8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719"/>
    <w:rsid w:val="00B25229"/>
    <w:rsid w:val="00B2763F"/>
    <w:rsid w:val="00B27AAC"/>
    <w:rsid w:val="00B27B36"/>
    <w:rsid w:val="00B30136"/>
    <w:rsid w:val="00B30929"/>
    <w:rsid w:val="00B30ECA"/>
    <w:rsid w:val="00B3166C"/>
    <w:rsid w:val="00B337ED"/>
    <w:rsid w:val="00B33A87"/>
    <w:rsid w:val="00B34D25"/>
    <w:rsid w:val="00B3525B"/>
    <w:rsid w:val="00B3566F"/>
    <w:rsid w:val="00B358E3"/>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A2D"/>
    <w:rsid w:val="00B53F34"/>
    <w:rsid w:val="00B54DD7"/>
    <w:rsid w:val="00B54F42"/>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64C7"/>
    <w:rsid w:val="00B66B90"/>
    <w:rsid w:val="00B67066"/>
    <w:rsid w:val="00B67076"/>
    <w:rsid w:val="00B6717E"/>
    <w:rsid w:val="00B72267"/>
    <w:rsid w:val="00B72D0E"/>
    <w:rsid w:val="00B72E31"/>
    <w:rsid w:val="00B72E33"/>
    <w:rsid w:val="00B72F88"/>
    <w:rsid w:val="00B7395E"/>
    <w:rsid w:val="00B739F6"/>
    <w:rsid w:val="00B73CC3"/>
    <w:rsid w:val="00B73E26"/>
    <w:rsid w:val="00B7560A"/>
    <w:rsid w:val="00B75C18"/>
    <w:rsid w:val="00B760A0"/>
    <w:rsid w:val="00B769D5"/>
    <w:rsid w:val="00B77A21"/>
    <w:rsid w:val="00B77B24"/>
    <w:rsid w:val="00B80A25"/>
    <w:rsid w:val="00B8164A"/>
    <w:rsid w:val="00B81A6C"/>
    <w:rsid w:val="00B81D3E"/>
    <w:rsid w:val="00B82A8D"/>
    <w:rsid w:val="00B831DD"/>
    <w:rsid w:val="00B832DC"/>
    <w:rsid w:val="00B84958"/>
    <w:rsid w:val="00B84BE3"/>
    <w:rsid w:val="00B84CAA"/>
    <w:rsid w:val="00B84D55"/>
    <w:rsid w:val="00B85234"/>
    <w:rsid w:val="00B85785"/>
    <w:rsid w:val="00B858A1"/>
    <w:rsid w:val="00B85DE5"/>
    <w:rsid w:val="00B868EE"/>
    <w:rsid w:val="00B872EA"/>
    <w:rsid w:val="00B87367"/>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741"/>
    <w:rsid w:val="00B97E19"/>
    <w:rsid w:val="00BA0FAD"/>
    <w:rsid w:val="00BA127D"/>
    <w:rsid w:val="00BA2280"/>
    <w:rsid w:val="00BA2671"/>
    <w:rsid w:val="00BA2A08"/>
    <w:rsid w:val="00BA2A6E"/>
    <w:rsid w:val="00BA35DC"/>
    <w:rsid w:val="00BA3E35"/>
    <w:rsid w:val="00BA4131"/>
    <w:rsid w:val="00BA5337"/>
    <w:rsid w:val="00BA56D2"/>
    <w:rsid w:val="00BA59CA"/>
    <w:rsid w:val="00BA5CAD"/>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7325"/>
    <w:rsid w:val="00BB77FC"/>
    <w:rsid w:val="00BB78A2"/>
    <w:rsid w:val="00BC077A"/>
    <w:rsid w:val="00BC0FDC"/>
    <w:rsid w:val="00BC13C2"/>
    <w:rsid w:val="00BC1956"/>
    <w:rsid w:val="00BC1FF9"/>
    <w:rsid w:val="00BC2113"/>
    <w:rsid w:val="00BC2F52"/>
    <w:rsid w:val="00BC3053"/>
    <w:rsid w:val="00BC3609"/>
    <w:rsid w:val="00BC3D2D"/>
    <w:rsid w:val="00BC3DA8"/>
    <w:rsid w:val="00BC4188"/>
    <w:rsid w:val="00BC4D2E"/>
    <w:rsid w:val="00BC501B"/>
    <w:rsid w:val="00BC66A4"/>
    <w:rsid w:val="00BC6784"/>
    <w:rsid w:val="00BD145E"/>
    <w:rsid w:val="00BD2A8D"/>
    <w:rsid w:val="00BD308C"/>
    <w:rsid w:val="00BD30BE"/>
    <w:rsid w:val="00BD3A57"/>
    <w:rsid w:val="00BD3ECF"/>
    <w:rsid w:val="00BD4123"/>
    <w:rsid w:val="00BD4345"/>
    <w:rsid w:val="00BD48AC"/>
    <w:rsid w:val="00BD52CA"/>
    <w:rsid w:val="00BD5F1A"/>
    <w:rsid w:val="00BD64B2"/>
    <w:rsid w:val="00BD6742"/>
    <w:rsid w:val="00BD7620"/>
    <w:rsid w:val="00BE02D1"/>
    <w:rsid w:val="00BE02FC"/>
    <w:rsid w:val="00BE0451"/>
    <w:rsid w:val="00BE1234"/>
    <w:rsid w:val="00BE1833"/>
    <w:rsid w:val="00BE1D6A"/>
    <w:rsid w:val="00BE21A8"/>
    <w:rsid w:val="00BE2FA6"/>
    <w:rsid w:val="00BE333F"/>
    <w:rsid w:val="00BE342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38CF"/>
    <w:rsid w:val="00BF65C8"/>
    <w:rsid w:val="00BF6845"/>
    <w:rsid w:val="00BF6AF3"/>
    <w:rsid w:val="00BF6EFF"/>
    <w:rsid w:val="00BF74C7"/>
    <w:rsid w:val="00BF7E02"/>
    <w:rsid w:val="00C00262"/>
    <w:rsid w:val="00C0078A"/>
    <w:rsid w:val="00C010A4"/>
    <w:rsid w:val="00C0110E"/>
    <w:rsid w:val="00C0123A"/>
    <w:rsid w:val="00C015F1"/>
    <w:rsid w:val="00C01929"/>
    <w:rsid w:val="00C01F33"/>
    <w:rsid w:val="00C028CC"/>
    <w:rsid w:val="00C02CC6"/>
    <w:rsid w:val="00C0305E"/>
    <w:rsid w:val="00C0306A"/>
    <w:rsid w:val="00C040F7"/>
    <w:rsid w:val="00C041B0"/>
    <w:rsid w:val="00C044AB"/>
    <w:rsid w:val="00C04C2D"/>
    <w:rsid w:val="00C05706"/>
    <w:rsid w:val="00C06C11"/>
    <w:rsid w:val="00C07377"/>
    <w:rsid w:val="00C07DFB"/>
    <w:rsid w:val="00C1011A"/>
    <w:rsid w:val="00C10200"/>
    <w:rsid w:val="00C10478"/>
    <w:rsid w:val="00C11186"/>
    <w:rsid w:val="00C118A0"/>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3568"/>
    <w:rsid w:val="00C23FD0"/>
    <w:rsid w:val="00C240FA"/>
    <w:rsid w:val="00C24345"/>
    <w:rsid w:val="00C246F6"/>
    <w:rsid w:val="00C248D1"/>
    <w:rsid w:val="00C25216"/>
    <w:rsid w:val="00C25486"/>
    <w:rsid w:val="00C25B3A"/>
    <w:rsid w:val="00C26E9C"/>
    <w:rsid w:val="00C275CD"/>
    <w:rsid w:val="00C279B5"/>
    <w:rsid w:val="00C27C45"/>
    <w:rsid w:val="00C304AE"/>
    <w:rsid w:val="00C305E3"/>
    <w:rsid w:val="00C312BB"/>
    <w:rsid w:val="00C317E2"/>
    <w:rsid w:val="00C31844"/>
    <w:rsid w:val="00C31DD8"/>
    <w:rsid w:val="00C3296F"/>
    <w:rsid w:val="00C34EA2"/>
    <w:rsid w:val="00C3572C"/>
    <w:rsid w:val="00C35E1B"/>
    <w:rsid w:val="00C36699"/>
    <w:rsid w:val="00C36C41"/>
    <w:rsid w:val="00C3719D"/>
    <w:rsid w:val="00C375A4"/>
    <w:rsid w:val="00C37A10"/>
    <w:rsid w:val="00C37E2F"/>
    <w:rsid w:val="00C37E60"/>
    <w:rsid w:val="00C404EC"/>
    <w:rsid w:val="00C40678"/>
    <w:rsid w:val="00C4077A"/>
    <w:rsid w:val="00C41951"/>
    <w:rsid w:val="00C41F97"/>
    <w:rsid w:val="00C42806"/>
    <w:rsid w:val="00C428F2"/>
    <w:rsid w:val="00C42ED6"/>
    <w:rsid w:val="00C43F48"/>
    <w:rsid w:val="00C43F8E"/>
    <w:rsid w:val="00C44173"/>
    <w:rsid w:val="00C44504"/>
    <w:rsid w:val="00C4456B"/>
    <w:rsid w:val="00C4458E"/>
    <w:rsid w:val="00C452EB"/>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76D"/>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77F5D"/>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4FD9"/>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0BD"/>
    <w:rsid w:val="00C966B1"/>
    <w:rsid w:val="00C97E18"/>
    <w:rsid w:val="00CA0FCB"/>
    <w:rsid w:val="00CA15EB"/>
    <w:rsid w:val="00CA19B6"/>
    <w:rsid w:val="00CA1ED8"/>
    <w:rsid w:val="00CA248C"/>
    <w:rsid w:val="00CA3FEC"/>
    <w:rsid w:val="00CA4102"/>
    <w:rsid w:val="00CA481A"/>
    <w:rsid w:val="00CA53B5"/>
    <w:rsid w:val="00CA6980"/>
    <w:rsid w:val="00CA6A73"/>
    <w:rsid w:val="00CA6CC9"/>
    <w:rsid w:val="00CB01FF"/>
    <w:rsid w:val="00CB0595"/>
    <w:rsid w:val="00CB0E99"/>
    <w:rsid w:val="00CB1E52"/>
    <w:rsid w:val="00CB1F63"/>
    <w:rsid w:val="00CB4A88"/>
    <w:rsid w:val="00CB4CB0"/>
    <w:rsid w:val="00CB4CEE"/>
    <w:rsid w:val="00CB52E2"/>
    <w:rsid w:val="00CB6415"/>
    <w:rsid w:val="00CB6E1B"/>
    <w:rsid w:val="00CB715E"/>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F6"/>
    <w:rsid w:val="00CC4558"/>
    <w:rsid w:val="00CC4CF3"/>
    <w:rsid w:val="00CC5668"/>
    <w:rsid w:val="00CC58A3"/>
    <w:rsid w:val="00CC595F"/>
    <w:rsid w:val="00CC5EF8"/>
    <w:rsid w:val="00CC7487"/>
    <w:rsid w:val="00CC78D6"/>
    <w:rsid w:val="00CC7B45"/>
    <w:rsid w:val="00CD0BE1"/>
    <w:rsid w:val="00CD1188"/>
    <w:rsid w:val="00CD158A"/>
    <w:rsid w:val="00CD28A7"/>
    <w:rsid w:val="00CD2ED1"/>
    <w:rsid w:val="00CD3014"/>
    <w:rsid w:val="00CD32E8"/>
    <w:rsid w:val="00CD337B"/>
    <w:rsid w:val="00CD3428"/>
    <w:rsid w:val="00CD3948"/>
    <w:rsid w:val="00CD3B26"/>
    <w:rsid w:val="00CD5855"/>
    <w:rsid w:val="00CD5B50"/>
    <w:rsid w:val="00CD5F8E"/>
    <w:rsid w:val="00CD60BC"/>
    <w:rsid w:val="00CD752C"/>
    <w:rsid w:val="00CD7681"/>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F0E84"/>
    <w:rsid w:val="00CF1354"/>
    <w:rsid w:val="00CF13ED"/>
    <w:rsid w:val="00CF1D5A"/>
    <w:rsid w:val="00CF2AFA"/>
    <w:rsid w:val="00CF34AC"/>
    <w:rsid w:val="00CF3B1F"/>
    <w:rsid w:val="00CF3BF6"/>
    <w:rsid w:val="00CF47DC"/>
    <w:rsid w:val="00CF5098"/>
    <w:rsid w:val="00CF55B3"/>
    <w:rsid w:val="00CF5EDD"/>
    <w:rsid w:val="00CF625B"/>
    <w:rsid w:val="00CF687E"/>
    <w:rsid w:val="00CF7134"/>
    <w:rsid w:val="00CF743F"/>
    <w:rsid w:val="00CF7C28"/>
    <w:rsid w:val="00CF7CA4"/>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1E35"/>
    <w:rsid w:val="00D2250D"/>
    <w:rsid w:val="00D22E5A"/>
    <w:rsid w:val="00D239A7"/>
    <w:rsid w:val="00D23D31"/>
    <w:rsid w:val="00D23D40"/>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94B"/>
    <w:rsid w:val="00D35E9E"/>
    <w:rsid w:val="00D36D60"/>
    <w:rsid w:val="00D36E71"/>
    <w:rsid w:val="00D36FFC"/>
    <w:rsid w:val="00D37773"/>
    <w:rsid w:val="00D3797C"/>
    <w:rsid w:val="00D37A24"/>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795"/>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0DA"/>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1CEF"/>
    <w:rsid w:val="00D7376B"/>
    <w:rsid w:val="00D7387F"/>
    <w:rsid w:val="00D73AF3"/>
    <w:rsid w:val="00D73D5E"/>
    <w:rsid w:val="00D744D0"/>
    <w:rsid w:val="00D75791"/>
    <w:rsid w:val="00D75928"/>
    <w:rsid w:val="00D759B2"/>
    <w:rsid w:val="00D75AE5"/>
    <w:rsid w:val="00D75D0E"/>
    <w:rsid w:val="00D76F34"/>
    <w:rsid w:val="00D77021"/>
    <w:rsid w:val="00D77B1D"/>
    <w:rsid w:val="00D77FB8"/>
    <w:rsid w:val="00D8021F"/>
    <w:rsid w:val="00D80383"/>
    <w:rsid w:val="00D807C6"/>
    <w:rsid w:val="00D8146F"/>
    <w:rsid w:val="00D81BAC"/>
    <w:rsid w:val="00D823C6"/>
    <w:rsid w:val="00D82AD2"/>
    <w:rsid w:val="00D82F23"/>
    <w:rsid w:val="00D836E6"/>
    <w:rsid w:val="00D83933"/>
    <w:rsid w:val="00D84994"/>
    <w:rsid w:val="00D8534B"/>
    <w:rsid w:val="00D862C4"/>
    <w:rsid w:val="00D863D8"/>
    <w:rsid w:val="00D86896"/>
    <w:rsid w:val="00D86CA3"/>
    <w:rsid w:val="00D871CE"/>
    <w:rsid w:val="00D87EF2"/>
    <w:rsid w:val="00D908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5417"/>
    <w:rsid w:val="00DA56E8"/>
    <w:rsid w:val="00DA5785"/>
    <w:rsid w:val="00DA590F"/>
    <w:rsid w:val="00DA5AD9"/>
    <w:rsid w:val="00DA61CC"/>
    <w:rsid w:val="00DA64AC"/>
    <w:rsid w:val="00DA65F6"/>
    <w:rsid w:val="00DA6676"/>
    <w:rsid w:val="00DA6961"/>
    <w:rsid w:val="00DA6B5B"/>
    <w:rsid w:val="00DA7CEC"/>
    <w:rsid w:val="00DB0A9F"/>
    <w:rsid w:val="00DB0F00"/>
    <w:rsid w:val="00DB1137"/>
    <w:rsid w:val="00DB18E5"/>
    <w:rsid w:val="00DB1D59"/>
    <w:rsid w:val="00DB2928"/>
    <w:rsid w:val="00DB2C1C"/>
    <w:rsid w:val="00DB31B8"/>
    <w:rsid w:val="00DB377D"/>
    <w:rsid w:val="00DB3E93"/>
    <w:rsid w:val="00DB457A"/>
    <w:rsid w:val="00DB4720"/>
    <w:rsid w:val="00DB4B4A"/>
    <w:rsid w:val="00DB5452"/>
    <w:rsid w:val="00DB75B8"/>
    <w:rsid w:val="00DB7B2C"/>
    <w:rsid w:val="00DB7C92"/>
    <w:rsid w:val="00DB7DA2"/>
    <w:rsid w:val="00DC02CB"/>
    <w:rsid w:val="00DC02DE"/>
    <w:rsid w:val="00DC137E"/>
    <w:rsid w:val="00DC17F1"/>
    <w:rsid w:val="00DC1CC2"/>
    <w:rsid w:val="00DC1FD7"/>
    <w:rsid w:val="00DC25EA"/>
    <w:rsid w:val="00DC2D36"/>
    <w:rsid w:val="00DC313C"/>
    <w:rsid w:val="00DC31EF"/>
    <w:rsid w:val="00DC349C"/>
    <w:rsid w:val="00DC3655"/>
    <w:rsid w:val="00DC3748"/>
    <w:rsid w:val="00DC3848"/>
    <w:rsid w:val="00DC406F"/>
    <w:rsid w:val="00DC53EF"/>
    <w:rsid w:val="00DC57D5"/>
    <w:rsid w:val="00DC5859"/>
    <w:rsid w:val="00DC5F98"/>
    <w:rsid w:val="00DC6764"/>
    <w:rsid w:val="00DC6F18"/>
    <w:rsid w:val="00DC7767"/>
    <w:rsid w:val="00DC79DC"/>
    <w:rsid w:val="00DD04D3"/>
    <w:rsid w:val="00DD0C11"/>
    <w:rsid w:val="00DD1541"/>
    <w:rsid w:val="00DD246F"/>
    <w:rsid w:val="00DD3CBC"/>
    <w:rsid w:val="00DD4130"/>
    <w:rsid w:val="00DD43CC"/>
    <w:rsid w:val="00DD4774"/>
    <w:rsid w:val="00DD4781"/>
    <w:rsid w:val="00DD48B3"/>
    <w:rsid w:val="00DD547F"/>
    <w:rsid w:val="00DD6812"/>
    <w:rsid w:val="00DD7C52"/>
    <w:rsid w:val="00DD7EDB"/>
    <w:rsid w:val="00DE04CD"/>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2DCB"/>
    <w:rsid w:val="00DF37A0"/>
    <w:rsid w:val="00DF3BA9"/>
    <w:rsid w:val="00DF57D6"/>
    <w:rsid w:val="00DF5826"/>
    <w:rsid w:val="00DF5BE9"/>
    <w:rsid w:val="00DF5F46"/>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4530"/>
    <w:rsid w:val="00E05C6E"/>
    <w:rsid w:val="00E05F04"/>
    <w:rsid w:val="00E0689A"/>
    <w:rsid w:val="00E073F1"/>
    <w:rsid w:val="00E102AA"/>
    <w:rsid w:val="00E110E7"/>
    <w:rsid w:val="00E114A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02A1"/>
    <w:rsid w:val="00E214CC"/>
    <w:rsid w:val="00E219AD"/>
    <w:rsid w:val="00E2214D"/>
    <w:rsid w:val="00E221DC"/>
    <w:rsid w:val="00E22330"/>
    <w:rsid w:val="00E2237E"/>
    <w:rsid w:val="00E223A8"/>
    <w:rsid w:val="00E225CB"/>
    <w:rsid w:val="00E22998"/>
    <w:rsid w:val="00E22B66"/>
    <w:rsid w:val="00E24889"/>
    <w:rsid w:val="00E25C04"/>
    <w:rsid w:val="00E26138"/>
    <w:rsid w:val="00E267DE"/>
    <w:rsid w:val="00E274AC"/>
    <w:rsid w:val="00E274CB"/>
    <w:rsid w:val="00E27AA5"/>
    <w:rsid w:val="00E27E93"/>
    <w:rsid w:val="00E30178"/>
    <w:rsid w:val="00E302DC"/>
    <w:rsid w:val="00E3036D"/>
    <w:rsid w:val="00E30B5A"/>
    <w:rsid w:val="00E30C1A"/>
    <w:rsid w:val="00E3123D"/>
    <w:rsid w:val="00E31461"/>
    <w:rsid w:val="00E31D43"/>
    <w:rsid w:val="00E32608"/>
    <w:rsid w:val="00E32726"/>
    <w:rsid w:val="00E3272C"/>
    <w:rsid w:val="00E32B15"/>
    <w:rsid w:val="00E34188"/>
    <w:rsid w:val="00E34B6E"/>
    <w:rsid w:val="00E34CFE"/>
    <w:rsid w:val="00E35559"/>
    <w:rsid w:val="00E3592E"/>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BE"/>
    <w:rsid w:val="00E47AEF"/>
    <w:rsid w:val="00E47FD3"/>
    <w:rsid w:val="00E51151"/>
    <w:rsid w:val="00E51EB5"/>
    <w:rsid w:val="00E522A5"/>
    <w:rsid w:val="00E53B75"/>
    <w:rsid w:val="00E53EFB"/>
    <w:rsid w:val="00E54130"/>
    <w:rsid w:val="00E54436"/>
    <w:rsid w:val="00E54633"/>
    <w:rsid w:val="00E549B8"/>
    <w:rsid w:val="00E54E3B"/>
    <w:rsid w:val="00E55839"/>
    <w:rsid w:val="00E56B4E"/>
    <w:rsid w:val="00E56C63"/>
    <w:rsid w:val="00E57494"/>
    <w:rsid w:val="00E57565"/>
    <w:rsid w:val="00E57677"/>
    <w:rsid w:val="00E57D39"/>
    <w:rsid w:val="00E60611"/>
    <w:rsid w:val="00E6068A"/>
    <w:rsid w:val="00E6105F"/>
    <w:rsid w:val="00E61618"/>
    <w:rsid w:val="00E61CC8"/>
    <w:rsid w:val="00E61F3F"/>
    <w:rsid w:val="00E63838"/>
    <w:rsid w:val="00E64434"/>
    <w:rsid w:val="00E64828"/>
    <w:rsid w:val="00E650AC"/>
    <w:rsid w:val="00E65148"/>
    <w:rsid w:val="00E6581E"/>
    <w:rsid w:val="00E65858"/>
    <w:rsid w:val="00E65B5E"/>
    <w:rsid w:val="00E6710E"/>
    <w:rsid w:val="00E6725F"/>
    <w:rsid w:val="00E676D0"/>
    <w:rsid w:val="00E67C51"/>
    <w:rsid w:val="00E67DCD"/>
    <w:rsid w:val="00E71FFB"/>
    <w:rsid w:val="00E721D4"/>
    <w:rsid w:val="00E72E06"/>
    <w:rsid w:val="00E72EFC"/>
    <w:rsid w:val="00E73015"/>
    <w:rsid w:val="00E743B6"/>
    <w:rsid w:val="00E7487F"/>
    <w:rsid w:val="00E750B4"/>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6E6"/>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5FA7"/>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933"/>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46E9"/>
    <w:rsid w:val="00EC5653"/>
    <w:rsid w:val="00EC5E7D"/>
    <w:rsid w:val="00EC6458"/>
    <w:rsid w:val="00EC71CE"/>
    <w:rsid w:val="00EC72CF"/>
    <w:rsid w:val="00EC7A0F"/>
    <w:rsid w:val="00EC7C41"/>
    <w:rsid w:val="00ED0ACC"/>
    <w:rsid w:val="00ED1006"/>
    <w:rsid w:val="00ED1467"/>
    <w:rsid w:val="00ED1886"/>
    <w:rsid w:val="00ED1FC4"/>
    <w:rsid w:val="00ED2272"/>
    <w:rsid w:val="00ED2ECC"/>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E6B85"/>
    <w:rsid w:val="00EF0186"/>
    <w:rsid w:val="00EF03EF"/>
    <w:rsid w:val="00EF18FE"/>
    <w:rsid w:val="00EF24B6"/>
    <w:rsid w:val="00EF2FDB"/>
    <w:rsid w:val="00EF30B3"/>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93B"/>
    <w:rsid w:val="00F1386F"/>
    <w:rsid w:val="00F138FC"/>
    <w:rsid w:val="00F13969"/>
    <w:rsid w:val="00F139F3"/>
    <w:rsid w:val="00F13C26"/>
    <w:rsid w:val="00F14317"/>
    <w:rsid w:val="00F15FA5"/>
    <w:rsid w:val="00F1696C"/>
    <w:rsid w:val="00F2090F"/>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0B02"/>
    <w:rsid w:val="00F3117B"/>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35A0"/>
    <w:rsid w:val="00F444AE"/>
    <w:rsid w:val="00F446CD"/>
    <w:rsid w:val="00F44AAB"/>
    <w:rsid w:val="00F45E81"/>
    <w:rsid w:val="00F45ED5"/>
    <w:rsid w:val="00F462B4"/>
    <w:rsid w:val="00F46625"/>
    <w:rsid w:val="00F47273"/>
    <w:rsid w:val="00F4766C"/>
    <w:rsid w:val="00F47854"/>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6C8E"/>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C3A"/>
    <w:rsid w:val="00F67F53"/>
    <w:rsid w:val="00F703BE"/>
    <w:rsid w:val="00F70702"/>
    <w:rsid w:val="00F70751"/>
    <w:rsid w:val="00F7134F"/>
    <w:rsid w:val="00F7152C"/>
    <w:rsid w:val="00F71C3F"/>
    <w:rsid w:val="00F71D67"/>
    <w:rsid w:val="00F71F69"/>
    <w:rsid w:val="00F72167"/>
    <w:rsid w:val="00F727E7"/>
    <w:rsid w:val="00F72B72"/>
    <w:rsid w:val="00F73809"/>
    <w:rsid w:val="00F73E40"/>
    <w:rsid w:val="00F73FD4"/>
    <w:rsid w:val="00F74993"/>
    <w:rsid w:val="00F74BB9"/>
    <w:rsid w:val="00F75061"/>
    <w:rsid w:val="00F75582"/>
    <w:rsid w:val="00F7563E"/>
    <w:rsid w:val="00F7612D"/>
    <w:rsid w:val="00F761D4"/>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D54"/>
    <w:rsid w:val="00F86EE9"/>
    <w:rsid w:val="00F875D1"/>
    <w:rsid w:val="00F9056A"/>
    <w:rsid w:val="00F90C1C"/>
    <w:rsid w:val="00F90F8D"/>
    <w:rsid w:val="00F91DB6"/>
    <w:rsid w:val="00F92782"/>
    <w:rsid w:val="00F9283B"/>
    <w:rsid w:val="00F92FB9"/>
    <w:rsid w:val="00F93938"/>
    <w:rsid w:val="00F93963"/>
    <w:rsid w:val="00F93AA9"/>
    <w:rsid w:val="00F953C8"/>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C0346"/>
    <w:rsid w:val="00FC0866"/>
    <w:rsid w:val="00FC0940"/>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028"/>
    <w:rsid w:val="00FD6180"/>
    <w:rsid w:val="00FD65AB"/>
    <w:rsid w:val="00FD6A21"/>
    <w:rsid w:val="00FD6D1A"/>
    <w:rsid w:val="00FD711C"/>
    <w:rsid w:val="00FD726C"/>
    <w:rsid w:val="00FD74DB"/>
    <w:rsid w:val="00FD7660"/>
    <w:rsid w:val="00FD7D40"/>
    <w:rsid w:val="00FE0655"/>
    <w:rsid w:val="00FE1425"/>
    <w:rsid w:val="00FE152D"/>
    <w:rsid w:val="00FE2365"/>
    <w:rsid w:val="00FE280D"/>
    <w:rsid w:val="00FE3B5D"/>
    <w:rsid w:val="00FE3C27"/>
    <w:rsid w:val="00FE48D1"/>
    <w:rsid w:val="00FE4AA7"/>
    <w:rsid w:val="00FE4C7B"/>
    <w:rsid w:val="00FE4CF6"/>
    <w:rsid w:val="00FE527E"/>
    <w:rsid w:val="00FE5B8F"/>
    <w:rsid w:val="00FE6506"/>
    <w:rsid w:val="00FE6553"/>
    <w:rsid w:val="00FE6592"/>
    <w:rsid w:val="00FE7336"/>
    <w:rsid w:val="00FE787C"/>
    <w:rsid w:val="00FF02C4"/>
    <w:rsid w:val="00FF0801"/>
    <w:rsid w:val="00FF081E"/>
    <w:rsid w:val="00FF09EF"/>
    <w:rsid w:val="00FF1264"/>
    <w:rsid w:val="00FF2362"/>
    <w:rsid w:val="00FF2925"/>
    <w:rsid w:val="00FF2B39"/>
    <w:rsid w:val="00FF3429"/>
    <w:rsid w:val="00FF3661"/>
    <w:rsid w:val="00FF45A5"/>
    <w:rsid w:val="00FF4A34"/>
    <w:rsid w:val="00FF5C91"/>
    <w:rsid w:val="00FF5CF9"/>
    <w:rsid w:val="00FF64F3"/>
    <w:rsid w:val="00FF7601"/>
    <w:rsid w:val="00FF7A4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ind w:left="360"/>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5bis/Docs/R2-190314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5NUHHDQN7SK2-1476151046-47337</_dlc_DocId>
    <_dlc_DocIdUrl xmlns="f166a696-7b5b-4ccd-9f0c-ffde0cceec81">
      <Url>https://ericsson.sharepoint.com/sites/star/_layouts/15/DocIdRedir.aspx?ID=5NUHHDQN7SK2-1476151046-47337</Url>
      <Description>5NUHHDQN7SK2-1476151046-47337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79EFA3F9-5317-4B8B-9BC7-8F4785238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6.xml><?xml version="1.0" encoding="utf-8"?>
<ds:datastoreItem xmlns:ds="http://schemas.openxmlformats.org/officeDocument/2006/customXml" ds:itemID="{874D7DED-9852-4640-A3A7-E84210EFD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5</Pages>
  <Words>2021</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12728</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1099</cp:revision>
  <dcterms:created xsi:type="dcterms:W3CDTF">2019-02-05T09:04:00Z</dcterms:created>
  <dcterms:modified xsi:type="dcterms:W3CDTF">2019-05-02T18:42:00Z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6da2ecbb-9131-48eb-81fe-af5908b682ba</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